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snapToGrid w:val="0"/>
        <w:spacing w:line="300" w:lineRule="auto"/>
        <w:rPr>
          <w:rFonts w:hint="eastAsia" w:ascii="仿宋_GB2312" w:hAnsi="宋体" w:eastAsia="仿宋_GB2312" w:cs="方正楷体简体"/>
          <w:color w:val="000000"/>
          <w:kern w:val="0"/>
          <w:sz w:val="28"/>
          <w:szCs w:val="28"/>
        </w:rPr>
      </w:pPr>
    </w:p>
    <w:p>
      <w:pPr>
        <w:autoSpaceDE w:val="0"/>
        <w:autoSpaceDN w:val="0"/>
        <w:adjustRightInd w:val="0"/>
        <w:snapToGrid w:val="0"/>
        <w:spacing w:line="300" w:lineRule="auto"/>
        <w:rPr>
          <w:rFonts w:ascii="仿宋_GB2312" w:hAnsi="宋体" w:eastAsia="仿宋_GB2312" w:cs="方正楷体简体"/>
          <w:color w:val="000000"/>
          <w:kern w:val="0"/>
          <w:sz w:val="28"/>
          <w:szCs w:val="28"/>
        </w:rPr>
      </w:pPr>
    </w:p>
    <w:p>
      <w:pPr>
        <w:autoSpaceDE w:val="0"/>
        <w:autoSpaceDN w:val="0"/>
        <w:adjustRightInd w:val="0"/>
        <w:snapToGrid w:val="0"/>
        <w:spacing w:line="300" w:lineRule="auto"/>
        <w:jc w:val="center"/>
        <w:rPr>
          <w:rFonts w:ascii="仿宋_GB2312" w:hAnsi="华文中宋" w:eastAsia="仿宋_GB2312" w:cs="方正楷体简体"/>
          <w:b/>
          <w:color w:val="000000"/>
          <w:kern w:val="0"/>
          <w:sz w:val="32"/>
          <w:szCs w:val="32"/>
        </w:rPr>
      </w:pPr>
    </w:p>
    <w:p>
      <w:pPr>
        <w:autoSpaceDE w:val="0"/>
        <w:autoSpaceDN w:val="0"/>
        <w:adjustRightInd w:val="0"/>
        <w:snapToGrid w:val="0"/>
        <w:spacing w:line="300" w:lineRule="auto"/>
        <w:jc w:val="center"/>
        <w:rPr>
          <w:rFonts w:ascii="仿宋_GB2312" w:hAnsi="华文中宋" w:eastAsia="仿宋_GB2312" w:cs="方正楷体简体"/>
          <w:b/>
          <w:color w:val="000000"/>
          <w:kern w:val="0"/>
          <w:sz w:val="46"/>
          <w:szCs w:val="32"/>
        </w:rPr>
      </w:pPr>
      <w:r>
        <w:rPr>
          <w:rFonts w:hint="eastAsia" w:ascii="仿宋_GB2312" w:hAnsi="华文中宋" w:eastAsia="仿宋_GB2312" w:cs="方正楷体简体"/>
          <w:b/>
          <w:color w:val="000000"/>
          <w:kern w:val="0"/>
          <w:sz w:val="46"/>
          <w:szCs w:val="32"/>
        </w:rPr>
        <w:t>理学院社团制度汇编（试行）</w:t>
      </w:r>
    </w:p>
    <w:p>
      <w:pPr>
        <w:autoSpaceDE w:val="0"/>
        <w:autoSpaceDN w:val="0"/>
        <w:adjustRightInd w:val="0"/>
        <w:snapToGrid w:val="0"/>
        <w:spacing w:line="300" w:lineRule="auto"/>
        <w:rPr>
          <w:rFonts w:ascii="仿宋_GB2312" w:hAnsi="宋体" w:eastAsia="仿宋_GB2312" w:cs="方正楷体简体"/>
          <w:color w:val="000000"/>
          <w:kern w:val="0"/>
          <w:sz w:val="28"/>
          <w:szCs w:val="28"/>
        </w:rPr>
      </w:pPr>
    </w:p>
    <w:p>
      <w:pPr>
        <w:autoSpaceDE w:val="0"/>
        <w:autoSpaceDN w:val="0"/>
        <w:adjustRightInd w:val="0"/>
        <w:snapToGrid w:val="0"/>
        <w:spacing w:line="300" w:lineRule="auto"/>
        <w:rPr>
          <w:rFonts w:ascii="仿宋_GB2312" w:hAnsi="宋体" w:eastAsia="仿宋_GB2312" w:cs="方正楷体简体"/>
          <w:color w:val="000000"/>
          <w:kern w:val="0"/>
          <w:sz w:val="28"/>
          <w:szCs w:val="28"/>
        </w:rPr>
      </w:pPr>
    </w:p>
    <w:p>
      <w:pPr>
        <w:autoSpaceDE w:val="0"/>
        <w:autoSpaceDN w:val="0"/>
        <w:adjustRightInd w:val="0"/>
        <w:snapToGrid w:val="0"/>
        <w:spacing w:line="300" w:lineRule="auto"/>
        <w:rPr>
          <w:rFonts w:ascii="仿宋_GB2312" w:hAnsi="宋体" w:eastAsia="仿宋_GB2312" w:cs="方正楷体简体"/>
          <w:color w:val="000000"/>
          <w:kern w:val="0"/>
          <w:sz w:val="28"/>
          <w:szCs w:val="28"/>
        </w:rPr>
      </w:pPr>
    </w:p>
    <w:p>
      <w:pPr>
        <w:autoSpaceDE w:val="0"/>
        <w:autoSpaceDN w:val="0"/>
        <w:adjustRightInd w:val="0"/>
        <w:snapToGrid w:val="0"/>
        <w:spacing w:line="300" w:lineRule="auto"/>
        <w:rPr>
          <w:rFonts w:ascii="仿宋_GB2312" w:hAnsi="宋体" w:eastAsia="仿宋_GB2312" w:cs="方正楷体简体"/>
          <w:color w:val="000000"/>
          <w:kern w:val="0"/>
          <w:sz w:val="28"/>
          <w:szCs w:val="28"/>
        </w:rPr>
      </w:pPr>
    </w:p>
    <w:p>
      <w:pPr>
        <w:autoSpaceDE w:val="0"/>
        <w:autoSpaceDN w:val="0"/>
        <w:adjustRightInd w:val="0"/>
        <w:snapToGrid w:val="0"/>
        <w:spacing w:line="300" w:lineRule="auto"/>
        <w:rPr>
          <w:rFonts w:ascii="仿宋_GB2312" w:hAnsi="宋体" w:eastAsia="仿宋_GB2312" w:cs="方正楷体简体"/>
          <w:color w:val="000000"/>
          <w:kern w:val="0"/>
          <w:sz w:val="28"/>
          <w:szCs w:val="28"/>
        </w:rPr>
      </w:pPr>
    </w:p>
    <w:p>
      <w:pPr>
        <w:autoSpaceDE w:val="0"/>
        <w:autoSpaceDN w:val="0"/>
        <w:adjustRightInd w:val="0"/>
        <w:snapToGrid w:val="0"/>
        <w:spacing w:line="300" w:lineRule="auto"/>
        <w:rPr>
          <w:rFonts w:ascii="仿宋_GB2312" w:hAnsi="宋体" w:eastAsia="仿宋_GB2312" w:cs="方正楷体简体"/>
          <w:color w:val="000000"/>
          <w:kern w:val="0"/>
          <w:sz w:val="28"/>
          <w:szCs w:val="28"/>
        </w:rPr>
      </w:pPr>
    </w:p>
    <w:p>
      <w:pPr>
        <w:autoSpaceDE w:val="0"/>
        <w:autoSpaceDN w:val="0"/>
        <w:adjustRightInd w:val="0"/>
        <w:snapToGrid w:val="0"/>
        <w:spacing w:line="300" w:lineRule="auto"/>
        <w:rPr>
          <w:rFonts w:ascii="仿宋_GB2312" w:hAnsi="宋体" w:eastAsia="仿宋_GB2312" w:cs="方正楷体简体"/>
          <w:color w:val="000000"/>
          <w:kern w:val="0"/>
          <w:sz w:val="28"/>
          <w:szCs w:val="28"/>
        </w:rPr>
      </w:pPr>
    </w:p>
    <w:p>
      <w:pPr>
        <w:autoSpaceDE w:val="0"/>
        <w:autoSpaceDN w:val="0"/>
        <w:adjustRightInd w:val="0"/>
        <w:snapToGrid w:val="0"/>
        <w:spacing w:line="300" w:lineRule="auto"/>
        <w:rPr>
          <w:rFonts w:ascii="仿宋_GB2312" w:hAnsi="宋体" w:eastAsia="仿宋_GB2312" w:cs="方正楷体简体"/>
          <w:color w:val="000000"/>
          <w:kern w:val="0"/>
          <w:sz w:val="28"/>
          <w:szCs w:val="28"/>
        </w:rPr>
      </w:pPr>
    </w:p>
    <w:p>
      <w:pPr>
        <w:autoSpaceDE w:val="0"/>
        <w:autoSpaceDN w:val="0"/>
        <w:adjustRightInd w:val="0"/>
        <w:snapToGrid w:val="0"/>
        <w:spacing w:line="300" w:lineRule="auto"/>
        <w:rPr>
          <w:rFonts w:ascii="仿宋_GB2312" w:hAnsi="宋体" w:eastAsia="仿宋_GB2312" w:cs="方正楷体简体"/>
          <w:color w:val="000000"/>
          <w:kern w:val="0"/>
          <w:sz w:val="28"/>
          <w:szCs w:val="28"/>
        </w:rPr>
      </w:pPr>
    </w:p>
    <w:p>
      <w:pPr>
        <w:autoSpaceDE w:val="0"/>
        <w:autoSpaceDN w:val="0"/>
        <w:adjustRightInd w:val="0"/>
        <w:snapToGrid w:val="0"/>
        <w:spacing w:line="300" w:lineRule="auto"/>
        <w:rPr>
          <w:rFonts w:ascii="仿宋_GB2312" w:hAnsi="宋体" w:eastAsia="仿宋_GB2312" w:cs="方正楷体简体"/>
          <w:color w:val="000000"/>
          <w:kern w:val="0"/>
          <w:sz w:val="28"/>
          <w:szCs w:val="28"/>
        </w:rPr>
      </w:pPr>
    </w:p>
    <w:p>
      <w:pPr>
        <w:autoSpaceDE w:val="0"/>
        <w:autoSpaceDN w:val="0"/>
        <w:adjustRightInd w:val="0"/>
        <w:snapToGrid w:val="0"/>
        <w:spacing w:line="300" w:lineRule="auto"/>
        <w:rPr>
          <w:rFonts w:ascii="仿宋_GB2312" w:hAnsi="宋体" w:eastAsia="仿宋_GB2312" w:cs="方正楷体简体"/>
          <w:color w:val="000000"/>
          <w:kern w:val="0"/>
          <w:sz w:val="28"/>
          <w:szCs w:val="28"/>
        </w:rPr>
      </w:pPr>
    </w:p>
    <w:p>
      <w:pPr>
        <w:autoSpaceDE w:val="0"/>
        <w:autoSpaceDN w:val="0"/>
        <w:adjustRightInd w:val="0"/>
        <w:snapToGrid w:val="0"/>
        <w:spacing w:line="300" w:lineRule="auto"/>
        <w:rPr>
          <w:rFonts w:ascii="仿宋_GB2312" w:hAnsi="宋体" w:eastAsia="仿宋_GB2312" w:cs="方正楷体简体"/>
          <w:color w:val="000000"/>
          <w:kern w:val="0"/>
          <w:sz w:val="28"/>
          <w:szCs w:val="28"/>
        </w:rPr>
      </w:pPr>
    </w:p>
    <w:p>
      <w:pPr>
        <w:autoSpaceDE w:val="0"/>
        <w:autoSpaceDN w:val="0"/>
        <w:adjustRightInd w:val="0"/>
        <w:snapToGrid w:val="0"/>
        <w:spacing w:line="300" w:lineRule="auto"/>
        <w:rPr>
          <w:rFonts w:ascii="仿宋_GB2312" w:hAnsi="宋体" w:eastAsia="仿宋_GB2312" w:cs="方正楷体简体"/>
          <w:color w:val="000000"/>
          <w:kern w:val="0"/>
          <w:sz w:val="28"/>
          <w:szCs w:val="28"/>
        </w:rPr>
      </w:pPr>
    </w:p>
    <w:p>
      <w:pPr>
        <w:autoSpaceDE w:val="0"/>
        <w:autoSpaceDN w:val="0"/>
        <w:adjustRightInd w:val="0"/>
        <w:snapToGrid w:val="0"/>
        <w:spacing w:line="300" w:lineRule="auto"/>
        <w:rPr>
          <w:rFonts w:ascii="仿宋_GB2312" w:hAnsi="宋体" w:eastAsia="仿宋_GB2312" w:cs="方正楷体简体"/>
          <w:color w:val="000000"/>
          <w:kern w:val="0"/>
          <w:sz w:val="28"/>
          <w:szCs w:val="28"/>
        </w:rPr>
      </w:pPr>
    </w:p>
    <w:p>
      <w:pPr>
        <w:autoSpaceDE w:val="0"/>
        <w:autoSpaceDN w:val="0"/>
        <w:adjustRightInd w:val="0"/>
        <w:snapToGrid w:val="0"/>
        <w:spacing w:line="300" w:lineRule="auto"/>
        <w:rPr>
          <w:rFonts w:ascii="仿宋_GB2312" w:hAnsi="宋体" w:eastAsia="仿宋_GB2312" w:cs="方正楷体简体"/>
          <w:color w:val="000000"/>
          <w:kern w:val="0"/>
          <w:sz w:val="28"/>
          <w:szCs w:val="28"/>
        </w:rPr>
      </w:pPr>
    </w:p>
    <w:p>
      <w:pPr>
        <w:autoSpaceDE w:val="0"/>
        <w:autoSpaceDN w:val="0"/>
        <w:adjustRightInd w:val="0"/>
        <w:snapToGrid w:val="0"/>
        <w:spacing w:line="300" w:lineRule="auto"/>
        <w:rPr>
          <w:rFonts w:ascii="仿宋_GB2312" w:hAnsi="宋体" w:eastAsia="仿宋_GB2312" w:cs="方正楷体简体"/>
          <w:color w:val="000000"/>
          <w:kern w:val="0"/>
          <w:sz w:val="28"/>
          <w:szCs w:val="28"/>
        </w:rPr>
      </w:pPr>
    </w:p>
    <w:p>
      <w:pPr>
        <w:autoSpaceDE w:val="0"/>
        <w:autoSpaceDN w:val="0"/>
        <w:adjustRightInd w:val="0"/>
        <w:snapToGrid w:val="0"/>
        <w:spacing w:line="300" w:lineRule="auto"/>
        <w:rPr>
          <w:rFonts w:ascii="仿宋_GB2312" w:hAnsi="宋体" w:eastAsia="仿宋_GB2312" w:cs="方正楷体简体"/>
          <w:color w:val="000000"/>
          <w:kern w:val="0"/>
          <w:sz w:val="28"/>
          <w:szCs w:val="28"/>
        </w:rPr>
      </w:pPr>
    </w:p>
    <w:p>
      <w:pPr>
        <w:autoSpaceDE w:val="0"/>
        <w:autoSpaceDN w:val="0"/>
        <w:adjustRightInd w:val="0"/>
        <w:snapToGrid w:val="0"/>
        <w:spacing w:line="300" w:lineRule="auto"/>
        <w:jc w:val="center"/>
        <w:rPr>
          <w:rFonts w:ascii="仿宋_GB2312" w:hAnsi="宋体" w:eastAsia="仿宋_GB2312" w:cs="方正楷体简体"/>
          <w:b/>
          <w:color w:val="000000"/>
          <w:kern w:val="0"/>
          <w:sz w:val="28"/>
          <w:szCs w:val="28"/>
        </w:rPr>
      </w:pPr>
      <w:r>
        <w:rPr>
          <w:rFonts w:hint="eastAsia" w:ascii="仿宋_GB2312" w:hAnsi="宋体" w:eastAsia="仿宋_GB2312" w:cs="方正楷体简体"/>
          <w:b/>
          <w:color w:val="000000"/>
          <w:kern w:val="0"/>
          <w:sz w:val="28"/>
          <w:szCs w:val="28"/>
        </w:rPr>
        <w:t>理学院团委社团</w:t>
      </w:r>
      <w:r>
        <w:rPr>
          <w:rFonts w:hint="eastAsia" w:ascii="仿宋_GB2312" w:hAnsi="宋体" w:eastAsia="仿宋_GB2312" w:cs="方正楷体简体"/>
          <w:b/>
          <w:color w:val="000000"/>
          <w:kern w:val="0"/>
          <w:sz w:val="28"/>
          <w:szCs w:val="28"/>
          <w:lang w:eastAsia="zh-CN"/>
        </w:rPr>
        <w:t>部</w:t>
      </w:r>
      <w:r>
        <w:rPr>
          <w:rFonts w:hint="eastAsia" w:ascii="仿宋_GB2312" w:hAnsi="宋体" w:eastAsia="仿宋_GB2312" w:cs="方正楷体简体"/>
          <w:b/>
          <w:color w:val="000000"/>
          <w:kern w:val="0"/>
          <w:sz w:val="28"/>
          <w:szCs w:val="28"/>
        </w:rPr>
        <w:t>编印</w:t>
      </w:r>
    </w:p>
    <w:p>
      <w:pPr>
        <w:autoSpaceDE w:val="0"/>
        <w:autoSpaceDN w:val="0"/>
        <w:adjustRightInd w:val="0"/>
        <w:snapToGrid w:val="0"/>
        <w:spacing w:line="300" w:lineRule="auto"/>
        <w:jc w:val="center"/>
        <w:rPr>
          <w:rFonts w:ascii="仿宋_GB2312" w:hAnsi="宋体" w:eastAsia="仿宋_GB2312" w:cs="方正楷体简体"/>
          <w:b/>
          <w:color w:val="000000"/>
          <w:kern w:val="0"/>
          <w:sz w:val="28"/>
          <w:szCs w:val="28"/>
        </w:rPr>
      </w:pPr>
    </w:p>
    <w:p>
      <w:pPr>
        <w:autoSpaceDE w:val="0"/>
        <w:autoSpaceDN w:val="0"/>
        <w:adjustRightInd w:val="0"/>
        <w:snapToGrid w:val="0"/>
        <w:spacing w:line="300" w:lineRule="auto"/>
        <w:jc w:val="center"/>
        <w:rPr>
          <w:rFonts w:ascii="仿宋_GB2312" w:hAnsi="宋体" w:eastAsia="仿宋_GB2312" w:cs="方正楷体简体"/>
          <w:b/>
          <w:color w:val="000000"/>
          <w:spacing w:val="40"/>
          <w:kern w:val="0"/>
          <w:sz w:val="28"/>
          <w:szCs w:val="28"/>
        </w:rPr>
        <w:sectPr>
          <w:headerReference r:id="rId5" w:type="first"/>
          <w:headerReference r:id="rId4" w:type="default"/>
          <w:footerReference r:id="rId6" w:type="default"/>
          <w:footerReference r:id="rId7" w:type="even"/>
          <w:pgSz w:w="11906" w:h="16838"/>
          <w:pgMar w:top="2098" w:right="1701" w:bottom="1418" w:left="1701" w:header="1247" w:footer="992" w:gutter="0"/>
          <w:pgNumType w:start="2"/>
          <w:cols w:space="720" w:num="1"/>
          <w:titlePg/>
          <w:docGrid w:type="linesAndChars" w:linePitch="312" w:charSpace="0"/>
        </w:sectPr>
      </w:pPr>
      <w:r>
        <w:rPr>
          <w:rFonts w:hint="eastAsia" w:ascii="仿宋_GB2312" w:hAnsi="宋体" w:eastAsia="仿宋_GB2312" w:cs="方正楷体简体"/>
          <w:b/>
          <w:color w:val="000000"/>
          <w:spacing w:val="40"/>
          <w:kern w:val="0"/>
          <w:sz w:val="28"/>
          <w:szCs w:val="28"/>
        </w:rPr>
        <w:t>二</w:t>
      </w:r>
      <w:r>
        <w:rPr>
          <w:rFonts w:hint="eastAsia" w:ascii="仿宋_GB2312" w:hAnsi="宋体" w:cs="方正楷体简体"/>
          <w:b/>
          <w:color w:val="000000"/>
          <w:spacing w:val="40"/>
          <w:kern w:val="0"/>
          <w:sz w:val="28"/>
          <w:szCs w:val="28"/>
        </w:rPr>
        <w:t>〇</w:t>
      </w:r>
      <w:r>
        <w:rPr>
          <w:rFonts w:hint="eastAsia" w:ascii="仿宋_GB2312" w:hAnsi="宋体" w:eastAsia="仿宋_GB2312" w:cs="方正楷体简体"/>
          <w:b/>
          <w:color w:val="000000"/>
          <w:spacing w:val="40"/>
          <w:kern w:val="0"/>
          <w:sz w:val="28"/>
          <w:szCs w:val="28"/>
        </w:rPr>
        <w:t>一四年九月</w:t>
      </w:r>
    </w:p>
    <w:p>
      <w:pPr>
        <w:autoSpaceDE w:val="0"/>
        <w:autoSpaceDN w:val="0"/>
        <w:adjustRightInd w:val="0"/>
        <w:snapToGrid w:val="0"/>
        <w:spacing w:line="300" w:lineRule="auto"/>
        <w:rPr>
          <w:rFonts w:ascii="仿宋_GB2312" w:hAnsi="宋体" w:eastAsia="仿宋_GB2312" w:cs="宋体"/>
          <w:color w:val="000000"/>
          <w:kern w:val="0"/>
          <w:sz w:val="28"/>
          <w:szCs w:val="28"/>
        </w:rPr>
      </w:pPr>
      <w:r>
        <w:rPr>
          <w:rFonts w:hint="eastAsia" w:ascii="仿宋_GB2312" w:hAnsi="宋体" w:eastAsia="仿宋_GB2312" w:cs="宋体"/>
          <w:b/>
          <w:color w:val="000000"/>
          <w:kern w:val="0"/>
          <w:sz w:val="28"/>
          <w:szCs w:val="28"/>
        </w:rPr>
        <w:t xml:space="preserve"> </w:t>
      </w:r>
    </w:p>
    <w:p>
      <w:pPr>
        <w:autoSpaceDE w:val="0"/>
        <w:autoSpaceDN w:val="0"/>
        <w:adjustRightInd w:val="0"/>
        <w:snapToGrid w:val="0"/>
        <w:spacing w:line="360" w:lineRule="auto"/>
        <w:jc w:val="center"/>
        <w:rPr>
          <w:rFonts w:ascii="仿宋_GB2312" w:hAnsi="宋体" w:eastAsia="仿宋_GB2312" w:cs="方正楷体简体"/>
          <w:b/>
          <w:spacing w:val="40"/>
          <w:kern w:val="0"/>
          <w:sz w:val="36"/>
          <w:szCs w:val="36"/>
        </w:rPr>
      </w:pPr>
      <w:r>
        <w:rPr>
          <w:rFonts w:hint="eastAsia" w:ascii="仿宋_GB2312" w:hAnsi="宋体" w:eastAsia="仿宋_GB2312" w:cs="方正楷体简体"/>
          <w:b/>
          <w:spacing w:val="40"/>
          <w:kern w:val="0"/>
          <w:sz w:val="36"/>
          <w:szCs w:val="36"/>
        </w:rPr>
        <w:t>目录</w:t>
      </w:r>
    </w:p>
    <w:p>
      <w:pPr>
        <w:pStyle w:val="15"/>
        <w:numPr>
          <w:ilvl w:val="0"/>
          <w:numId w:val="1"/>
        </w:numPr>
        <w:autoSpaceDE w:val="0"/>
        <w:autoSpaceDN w:val="0"/>
        <w:adjustRightInd w:val="0"/>
        <w:snapToGrid w:val="0"/>
        <w:spacing w:line="360" w:lineRule="auto"/>
        <w:ind w:firstLineChars="0"/>
        <w:rPr>
          <w:rFonts w:ascii="仿宋" w:hAnsi="仿宋" w:eastAsia="仿宋" w:cs="方正楷体简体"/>
          <w:b/>
          <w:spacing w:val="40"/>
          <w:kern w:val="0"/>
          <w:sz w:val="36"/>
          <w:szCs w:val="36"/>
        </w:rPr>
      </w:pPr>
      <w:r>
        <w:rPr>
          <w:rFonts w:hint="eastAsia" w:ascii="仿宋" w:hAnsi="仿宋" w:eastAsia="仿宋" w:cs="方正楷体简体"/>
          <w:b/>
          <w:spacing w:val="40"/>
          <w:kern w:val="0"/>
          <w:sz w:val="36"/>
          <w:szCs w:val="36"/>
        </w:rPr>
        <w:t>前言</w:t>
      </w:r>
    </w:p>
    <w:p>
      <w:pPr>
        <w:pStyle w:val="15"/>
        <w:numPr>
          <w:ilvl w:val="0"/>
          <w:numId w:val="1"/>
        </w:numPr>
        <w:autoSpaceDE w:val="0"/>
        <w:autoSpaceDN w:val="0"/>
        <w:adjustRightInd w:val="0"/>
        <w:snapToGrid w:val="0"/>
        <w:spacing w:line="360" w:lineRule="auto"/>
        <w:ind w:firstLineChars="0"/>
        <w:rPr>
          <w:rFonts w:ascii="仿宋" w:hAnsi="仿宋" w:eastAsia="仿宋" w:cs="方正楷体简体"/>
          <w:b/>
          <w:spacing w:val="40"/>
          <w:kern w:val="0"/>
          <w:sz w:val="36"/>
          <w:szCs w:val="36"/>
        </w:rPr>
      </w:pPr>
      <w:r>
        <w:rPr>
          <w:rFonts w:hint="eastAsia" w:ascii="仿宋" w:hAnsi="仿宋" w:eastAsia="仿宋" w:cs="方正楷体简体"/>
          <w:b/>
          <w:spacing w:val="40"/>
          <w:kern w:val="0"/>
          <w:sz w:val="36"/>
          <w:szCs w:val="36"/>
        </w:rPr>
        <w:t>理学院社团</w:t>
      </w:r>
      <w:r>
        <w:rPr>
          <w:rFonts w:hint="eastAsia" w:ascii="仿宋" w:hAnsi="仿宋" w:eastAsia="仿宋" w:cs="方正楷体简体"/>
          <w:b/>
          <w:spacing w:val="40"/>
          <w:kern w:val="0"/>
          <w:sz w:val="36"/>
          <w:szCs w:val="36"/>
          <w:lang w:eastAsia="zh-CN"/>
        </w:rPr>
        <w:t>部</w:t>
      </w:r>
      <w:r>
        <w:rPr>
          <w:rFonts w:hint="eastAsia" w:ascii="仿宋" w:hAnsi="仿宋" w:eastAsia="仿宋" w:cs="方正楷体简体"/>
          <w:b/>
          <w:spacing w:val="40"/>
          <w:kern w:val="0"/>
          <w:sz w:val="36"/>
          <w:szCs w:val="36"/>
        </w:rPr>
        <w:t>简介</w:t>
      </w:r>
    </w:p>
    <w:p>
      <w:pPr>
        <w:pStyle w:val="15"/>
        <w:numPr>
          <w:ilvl w:val="0"/>
          <w:numId w:val="1"/>
        </w:numPr>
        <w:autoSpaceDE w:val="0"/>
        <w:autoSpaceDN w:val="0"/>
        <w:adjustRightInd w:val="0"/>
        <w:snapToGrid w:val="0"/>
        <w:spacing w:line="360" w:lineRule="auto"/>
        <w:ind w:firstLineChars="0"/>
        <w:rPr>
          <w:rFonts w:ascii="仿宋_GB2312" w:hAnsi="宋体" w:eastAsia="仿宋_GB2312" w:cs="方正楷体简体"/>
          <w:b/>
          <w:spacing w:val="40"/>
          <w:kern w:val="0"/>
          <w:sz w:val="28"/>
          <w:szCs w:val="28"/>
        </w:rPr>
      </w:pPr>
      <w:r>
        <w:rPr>
          <w:rFonts w:hint="eastAsia" w:ascii="仿宋" w:hAnsi="仿宋" w:eastAsia="仿宋"/>
          <w:b/>
          <w:sz w:val="36"/>
          <w:szCs w:val="36"/>
        </w:rPr>
        <w:t>理学院社团</w:t>
      </w:r>
      <w:r>
        <w:rPr>
          <w:rFonts w:hint="eastAsia" w:ascii="仿宋" w:hAnsi="仿宋" w:eastAsia="仿宋"/>
          <w:b/>
          <w:sz w:val="36"/>
          <w:szCs w:val="36"/>
          <w:lang w:eastAsia="zh-CN"/>
        </w:rPr>
        <w:t>部</w:t>
      </w:r>
      <w:r>
        <w:rPr>
          <w:rFonts w:hint="eastAsia" w:ascii="仿宋" w:hAnsi="仿宋" w:eastAsia="仿宋"/>
          <w:b/>
          <w:sz w:val="36"/>
          <w:szCs w:val="36"/>
        </w:rPr>
        <w:t xml:space="preserve">章程                     </w:t>
      </w:r>
    </w:p>
    <w:p>
      <w:pPr>
        <w:pStyle w:val="15"/>
        <w:numPr>
          <w:ilvl w:val="1"/>
          <w:numId w:val="2"/>
        </w:numPr>
        <w:spacing w:line="360" w:lineRule="auto"/>
        <w:ind w:firstLineChars="0"/>
        <w:rPr>
          <w:rFonts w:ascii="仿宋" w:hAnsi="仿宋" w:eastAsia="仿宋"/>
          <w:b/>
          <w:sz w:val="24"/>
        </w:rPr>
      </w:pPr>
      <w:r>
        <w:rPr>
          <w:rFonts w:hint="eastAsia" w:ascii="仿宋" w:hAnsi="仿宋" w:eastAsia="仿宋"/>
          <w:b/>
          <w:sz w:val="24"/>
        </w:rPr>
        <w:t>总则</w:t>
      </w:r>
      <w:r>
        <w:rPr>
          <w:rFonts w:ascii="仿宋" w:hAnsi="仿宋" w:eastAsia="仿宋"/>
          <w:b/>
          <w:sz w:val="24"/>
        </w:rPr>
        <w:t>……………………………………………………</w:t>
      </w:r>
      <w:r>
        <w:rPr>
          <w:rFonts w:hint="eastAsia" w:ascii="仿宋" w:hAnsi="仿宋" w:eastAsia="仿宋"/>
          <w:b/>
          <w:sz w:val="24"/>
        </w:rPr>
        <w:t>4</w:t>
      </w:r>
    </w:p>
    <w:p>
      <w:pPr>
        <w:pStyle w:val="15"/>
        <w:numPr>
          <w:ilvl w:val="1"/>
          <w:numId w:val="2"/>
        </w:numPr>
        <w:spacing w:line="360" w:lineRule="auto"/>
        <w:ind w:firstLineChars="0"/>
        <w:rPr>
          <w:rFonts w:ascii="仿宋" w:hAnsi="仿宋" w:eastAsia="仿宋"/>
          <w:b/>
          <w:sz w:val="24"/>
        </w:rPr>
      </w:pPr>
      <w:r>
        <w:rPr>
          <w:rFonts w:hint="eastAsia" w:ascii="仿宋" w:hAnsi="仿宋" w:eastAsia="仿宋"/>
          <w:b/>
          <w:sz w:val="24"/>
        </w:rPr>
        <w:t>细则</w:t>
      </w:r>
      <w:r>
        <w:rPr>
          <w:rFonts w:ascii="仿宋" w:hAnsi="仿宋" w:eastAsia="仿宋"/>
          <w:b/>
          <w:sz w:val="24"/>
        </w:rPr>
        <w:t>……………………………………………………</w:t>
      </w:r>
      <w:r>
        <w:rPr>
          <w:rFonts w:hint="eastAsia" w:ascii="仿宋" w:hAnsi="仿宋" w:eastAsia="仿宋"/>
          <w:b/>
          <w:sz w:val="24"/>
        </w:rPr>
        <w:t>6</w:t>
      </w:r>
    </w:p>
    <w:p>
      <w:pPr>
        <w:pStyle w:val="15"/>
        <w:numPr>
          <w:ilvl w:val="1"/>
          <w:numId w:val="2"/>
        </w:numPr>
        <w:spacing w:line="360" w:lineRule="auto"/>
        <w:ind w:firstLineChars="0"/>
        <w:rPr>
          <w:rFonts w:ascii="仿宋" w:hAnsi="仿宋" w:eastAsia="仿宋"/>
          <w:b/>
          <w:sz w:val="24"/>
        </w:rPr>
      </w:pPr>
      <w:r>
        <w:rPr>
          <w:rFonts w:hint="eastAsia" w:ascii="仿宋" w:hAnsi="仿宋" w:eastAsia="仿宋"/>
          <w:b/>
          <w:sz w:val="24"/>
        </w:rPr>
        <w:t>社长述职考核制度</w:t>
      </w:r>
      <w:r>
        <w:rPr>
          <w:rFonts w:ascii="仿宋" w:hAnsi="仿宋" w:eastAsia="仿宋"/>
          <w:b/>
          <w:sz w:val="24"/>
        </w:rPr>
        <w:t>……………………………………</w:t>
      </w:r>
      <w:r>
        <w:rPr>
          <w:rFonts w:hint="eastAsia" w:ascii="仿宋" w:hAnsi="仿宋" w:eastAsia="仿宋"/>
          <w:b/>
          <w:sz w:val="24"/>
        </w:rPr>
        <w:t>10</w:t>
      </w:r>
    </w:p>
    <w:p>
      <w:pPr>
        <w:pStyle w:val="15"/>
        <w:numPr>
          <w:ilvl w:val="1"/>
          <w:numId w:val="2"/>
        </w:numPr>
        <w:spacing w:line="360" w:lineRule="auto"/>
        <w:ind w:firstLineChars="0"/>
        <w:rPr>
          <w:rFonts w:ascii="仿宋" w:hAnsi="仿宋" w:eastAsia="仿宋"/>
          <w:b/>
          <w:sz w:val="24"/>
        </w:rPr>
      </w:pPr>
      <w:r>
        <w:rPr>
          <w:rFonts w:hint="eastAsia" w:ascii="仿宋" w:hAnsi="仿宋" w:eastAsia="仿宋"/>
          <w:b/>
          <w:sz w:val="24"/>
        </w:rPr>
        <w:t>社团成员的奖励、处分</w:t>
      </w:r>
      <w:r>
        <w:rPr>
          <w:rFonts w:ascii="仿宋" w:hAnsi="仿宋" w:eastAsia="仿宋"/>
          <w:b/>
          <w:sz w:val="24"/>
        </w:rPr>
        <w:t>………………………………</w:t>
      </w:r>
      <w:r>
        <w:rPr>
          <w:rFonts w:hint="eastAsia" w:ascii="仿宋" w:hAnsi="仿宋" w:eastAsia="仿宋"/>
          <w:b/>
          <w:sz w:val="24"/>
        </w:rPr>
        <w:t>10</w:t>
      </w:r>
    </w:p>
    <w:p>
      <w:pPr>
        <w:pStyle w:val="15"/>
        <w:numPr>
          <w:ilvl w:val="1"/>
          <w:numId w:val="2"/>
        </w:numPr>
        <w:spacing w:line="360" w:lineRule="auto"/>
        <w:ind w:firstLineChars="0"/>
        <w:rPr>
          <w:rFonts w:ascii="仿宋" w:hAnsi="仿宋" w:eastAsia="仿宋"/>
          <w:b/>
          <w:sz w:val="24"/>
        </w:rPr>
      </w:pPr>
      <w:r>
        <w:rPr>
          <w:rFonts w:hint="eastAsia" w:ascii="仿宋" w:hAnsi="仿宋" w:eastAsia="仿宋"/>
          <w:b/>
          <w:sz w:val="24"/>
        </w:rPr>
        <w:t>会议制度</w:t>
      </w:r>
      <w:r>
        <w:rPr>
          <w:rFonts w:ascii="仿宋" w:hAnsi="仿宋" w:eastAsia="仿宋"/>
          <w:b/>
          <w:sz w:val="24"/>
        </w:rPr>
        <w:t>………………………………………………</w:t>
      </w:r>
      <w:r>
        <w:rPr>
          <w:rFonts w:hint="eastAsia" w:ascii="仿宋" w:hAnsi="仿宋" w:eastAsia="仿宋"/>
          <w:b/>
          <w:sz w:val="24"/>
        </w:rPr>
        <w:t>10</w:t>
      </w:r>
    </w:p>
    <w:p>
      <w:pPr>
        <w:pStyle w:val="15"/>
        <w:numPr>
          <w:ilvl w:val="1"/>
          <w:numId w:val="2"/>
        </w:numPr>
        <w:spacing w:line="360" w:lineRule="auto"/>
        <w:ind w:firstLineChars="0"/>
        <w:rPr>
          <w:rFonts w:ascii="仿宋" w:hAnsi="仿宋" w:eastAsia="仿宋"/>
          <w:b/>
          <w:sz w:val="24"/>
        </w:rPr>
      </w:pPr>
      <w:r>
        <w:rPr>
          <w:rFonts w:hint="eastAsia" w:ascii="仿宋" w:hAnsi="仿宋" w:eastAsia="仿宋"/>
          <w:b/>
          <w:sz w:val="24"/>
        </w:rPr>
        <w:t>附则</w:t>
      </w:r>
      <w:r>
        <w:rPr>
          <w:rFonts w:ascii="仿宋" w:hAnsi="仿宋" w:eastAsia="仿宋"/>
          <w:b/>
          <w:sz w:val="24"/>
        </w:rPr>
        <w:t>……………………………………………………</w:t>
      </w:r>
      <w:r>
        <w:rPr>
          <w:rFonts w:hint="eastAsia" w:ascii="仿宋" w:hAnsi="仿宋" w:eastAsia="仿宋"/>
          <w:b/>
          <w:sz w:val="24"/>
        </w:rPr>
        <w:t>11</w:t>
      </w:r>
    </w:p>
    <w:p>
      <w:pPr>
        <w:adjustRightInd w:val="0"/>
        <w:snapToGrid w:val="0"/>
        <w:outlineLvl w:val="0"/>
        <w:rPr>
          <w:rFonts w:ascii="仿宋" w:hAnsi="仿宋" w:eastAsia="仿宋" w:cs="仿宋"/>
          <w:b/>
          <w:color w:val="000000"/>
          <w:sz w:val="36"/>
          <w:szCs w:val="36"/>
        </w:rPr>
      </w:pPr>
      <w:r>
        <w:rPr>
          <w:rFonts w:hint="eastAsia" w:ascii="仿宋" w:hAnsi="仿宋" w:eastAsia="仿宋"/>
          <w:b/>
          <w:sz w:val="36"/>
          <w:szCs w:val="36"/>
        </w:rPr>
        <w:t>四、</w:t>
      </w:r>
      <w:r>
        <w:rPr>
          <w:rFonts w:hint="eastAsia" w:ascii="仿宋" w:hAnsi="仿宋" w:eastAsia="仿宋" w:cs="仿宋"/>
          <w:b/>
          <w:color w:val="000000"/>
          <w:sz w:val="36"/>
          <w:szCs w:val="36"/>
        </w:rPr>
        <w:t>理学院学生社团管理条例</w:t>
      </w:r>
    </w:p>
    <w:p>
      <w:pPr>
        <w:pStyle w:val="15"/>
        <w:numPr>
          <w:ilvl w:val="0"/>
          <w:numId w:val="3"/>
        </w:numPr>
        <w:spacing w:line="360" w:lineRule="auto"/>
        <w:ind w:firstLineChars="0"/>
        <w:rPr>
          <w:rFonts w:ascii="仿宋" w:hAnsi="仿宋" w:eastAsia="仿宋"/>
          <w:b/>
          <w:sz w:val="24"/>
        </w:rPr>
      </w:pPr>
      <w:r>
        <w:rPr>
          <w:rFonts w:hint="eastAsia" w:ascii="仿宋" w:hAnsi="仿宋" w:eastAsia="仿宋"/>
          <w:b/>
          <w:sz w:val="24"/>
        </w:rPr>
        <w:t>总则</w:t>
      </w:r>
      <w:r>
        <w:rPr>
          <w:rFonts w:ascii="仿宋" w:hAnsi="仿宋" w:eastAsia="仿宋"/>
          <w:b/>
          <w:sz w:val="24"/>
        </w:rPr>
        <w:t>……………………………………………………</w:t>
      </w:r>
      <w:r>
        <w:rPr>
          <w:rFonts w:hint="eastAsia" w:ascii="仿宋" w:hAnsi="仿宋" w:eastAsia="仿宋"/>
          <w:b/>
          <w:sz w:val="24"/>
        </w:rPr>
        <w:t>13</w:t>
      </w:r>
    </w:p>
    <w:p>
      <w:pPr>
        <w:pStyle w:val="15"/>
        <w:numPr>
          <w:ilvl w:val="0"/>
          <w:numId w:val="3"/>
        </w:numPr>
        <w:spacing w:line="360" w:lineRule="auto"/>
        <w:ind w:firstLineChars="0"/>
        <w:rPr>
          <w:rFonts w:ascii="仿宋" w:hAnsi="仿宋" w:eastAsia="仿宋"/>
          <w:b/>
          <w:sz w:val="24"/>
        </w:rPr>
      </w:pPr>
      <w:r>
        <w:rPr>
          <w:rFonts w:hint="eastAsia" w:ascii="仿宋" w:hAnsi="仿宋" w:eastAsia="仿宋"/>
          <w:b/>
          <w:sz w:val="24"/>
        </w:rPr>
        <w:t>社团成立及成员</w:t>
      </w:r>
      <w:r>
        <w:rPr>
          <w:rFonts w:ascii="仿宋" w:hAnsi="仿宋" w:eastAsia="仿宋"/>
          <w:b/>
          <w:sz w:val="24"/>
        </w:rPr>
        <w:t>………………………………………</w:t>
      </w:r>
      <w:r>
        <w:rPr>
          <w:rFonts w:hint="eastAsia" w:ascii="仿宋" w:hAnsi="仿宋" w:eastAsia="仿宋"/>
          <w:b/>
          <w:sz w:val="24"/>
        </w:rPr>
        <w:t>13</w:t>
      </w:r>
    </w:p>
    <w:p>
      <w:pPr>
        <w:pStyle w:val="15"/>
        <w:numPr>
          <w:ilvl w:val="0"/>
          <w:numId w:val="3"/>
        </w:numPr>
        <w:spacing w:line="360" w:lineRule="auto"/>
        <w:ind w:firstLineChars="0"/>
        <w:rPr>
          <w:rFonts w:ascii="仿宋" w:hAnsi="仿宋" w:eastAsia="仿宋"/>
          <w:b/>
          <w:sz w:val="24"/>
        </w:rPr>
      </w:pPr>
      <w:r>
        <w:rPr>
          <w:rFonts w:hint="eastAsia" w:ascii="仿宋" w:hAnsi="仿宋" w:eastAsia="仿宋"/>
          <w:b/>
          <w:sz w:val="24"/>
        </w:rPr>
        <w:t>社团管理及管理机构</w:t>
      </w:r>
      <w:r>
        <w:rPr>
          <w:rFonts w:ascii="仿宋" w:hAnsi="仿宋" w:eastAsia="仿宋"/>
          <w:b/>
          <w:sz w:val="24"/>
        </w:rPr>
        <w:t>…………………………………</w:t>
      </w:r>
      <w:r>
        <w:rPr>
          <w:rFonts w:hint="eastAsia" w:ascii="仿宋" w:hAnsi="仿宋" w:eastAsia="仿宋"/>
          <w:b/>
          <w:sz w:val="24"/>
        </w:rPr>
        <w:t>14</w:t>
      </w:r>
    </w:p>
    <w:p>
      <w:pPr>
        <w:pStyle w:val="15"/>
        <w:numPr>
          <w:ilvl w:val="0"/>
          <w:numId w:val="3"/>
        </w:numPr>
        <w:spacing w:line="360" w:lineRule="auto"/>
        <w:ind w:firstLineChars="0"/>
        <w:rPr>
          <w:rFonts w:ascii="仿宋" w:hAnsi="仿宋" w:eastAsia="仿宋"/>
          <w:b/>
          <w:sz w:val="24"/>
        </w:rPr>
      </w:pPr>
      <w:r>
        <w:rPr>
          <w:rFonts w:hint="eastAsia" w:ascii="仿宋" w:hAnsi="仿宋" w:eastAsia="仿宋"/>
          <w:b/>
          <w:sz w:val="24"/>
        </w:rPr>
        <w:t>社团活动</w:t>
      </w:r>
      <w:r>
        <w:rPr>
          <w:rFonts w:ascii="仿宋" w:hAnsi="仿宋" w:eastAsia="仿宋"/>
          <w:b/>
          <w:sz w:val="24"/>
        </w:rPr>
        <w:t>………………………………………………</w:t>
      </w:r>
      <w:r>
        <w:rPr>
          <w:rFonts w:hint="eastAsia" w:ascii="仿宋" w:hAnsi="仿宋" w:eastAsia="仿宋"/>
          <w:b/>
          <w:sz w:val="24"/>
        </w:rPr>
        <w:t>15</w:t>
      </w:r>
    </w:p>
    <w:p>
      <w:pPr>
        <w:pStyle w:val="15"/>
        <w:numPr>
          <w:ilvl w:val="0"/>
          <w:numId w:val="3"/>
        </w:numPr>
        <w:spacing w:line="360" w:lineRule="auto"/>
        <w:ind w:firstLineChars="0"/>
        <w:rPr>
          <w:rFonts w:ascii="仿宋" w:hAnsi="仿宋" w:eastAsia="仿宋"/>
          <w:b/>
          <w:sz w:val="24"/>
        </w:rPr>
      </w:pPr>
      <w:r>
        <w:rPr>
          <w:rFonts w:hint="eastAsia" w:ascii="仿宋" w:hAnsi="仿宋" w:eastAsia="仿宋"/>
          <w:b/>
          <w:sz w:val="24"/>
        </w:rPr>
        <w:t>社团解散及变更</w:t>
      </w:r>
      <w:r>
        <w:rPr>
          <w:rFonts w:ascii="仿宋" w:hAnsi="仿宋" w:eastAsia="仿宋"/>
          <w:b/>
          <w:sz w:val="24"/>
        </w:rPr>
        <w:t>………………………………………</w:t>
      </w:r>
      <w:r>
        <w:rPr>
          <w:rFonts w:hint="eastAsia" w:ascii="仿宋" w:hAnsi="仿宋" w:eastAsia="仿宋"/>
          <w:b/>
          <w:sz w:val="24"/>
        </w:rPr>
        <w:t>15</w:t>
      </w:r>
    </w:p>
    <w:p>
      <w:pPr>
        <w:spacing w:line="360" w:lineRule="auto"/>
        <w:rPr>
          <w:rFonts w:ascii="仿宋" w:hAnsi="仿宋" w:eastAsia="仿宋"/>
          <w:b/>
          <w:sz w:val="36"/>
          <w:szCs w:val="36"/>
        </w:rPr>
      </w:pPr>
      <w:r>
        <w:rPr>
          <w:rFonts w:hint="eastAsia" w:ascii="仿宋" w:hAnsi="仿宋" w:eastAsia="仿宋"/>
          <w:b/>
          <w:sz w:val="36"/>
          <w:szCs w:val="36"/>
        </w:rPr>
        <w:t>五、理学院社团制度章程</w:t>
      </w:r>
    </w:p>
    <w:p>
      <w:pPr>
        <w:pStyle w:val="15"/>
        <w:numPr>
          <w:ilvl w:val="1"/>
          <w:numId w:val="4"/>
        </w:numPr>
        <w:spacing w:line="360" w:lineRule="auto"/>
        <w:ind w:firstLineChars="0"/>
        <w:rPr>
          <w:rFonts w:ascii="仿宋" w:hAnsi="仿宋" w:eastAsia="仿宋"/>
          <w:b/>
          <w:sz w:val="24"/>
        </w:rPr>
      </w:pPr>
      <w:r>
        <w:rPr>
          <w:rFonts w:hint="eastAsia" w:ascii="仿宋" w:hAnsi="仿宋" w:eastAsia="仿宋"/>
          <w:b/>
          <w:sz w:val="24"/>
        </w:rPr>
        <w:t>胡杨林社团章程</w:t>
      </w:r>
      <w:r>
        <w:rPr>
          <w:rFonts w:ascii="仿宋" w:hAnsi="仿宋" w:eastAsia="仿宋"/>
          <w:b/>
          <w:sz w:val="24"/>
        </w:rPr>
        <w:t>………………………………………</w:t>
      </w:r>
      <w:r>
        <w:rPr>
          <w:rFonts w:hint="eastAsia" w:ascii="仿宋" w:hAnsi="仿宋" w:eastAsia="仿宋"/>
          <w:b/>
          <w:sz w:val="24"/>
        </w:rPr>
        <w:t>17</w:t>
      </w:r>
    </w:p>
    <w:p>
      <w:pPr>
        <w:pStyle w:val="15"/>
        <w:numPr>
          <w:numId w:val="0"/>
        </w:numPr>
        <w:tabs>
          <w:tab w:val="left" w:pos="7380"/>
        </w:tabs>
        <w:spacing w:line="360" w:lineRule="auto"/>
        <w:rPr>
          <w:rFonts w:ascii="仿宋" w:hAnsi="仿宋" w:eastAsia="仿宋"/>
          <w:b/>
          <w:sz w:val="24"/>
        </w:rPr>
      </w:pPr>
      <w:r>
        <w:rPr>
          <w:rFonts w:hint="eastAsia" w:ascii="仿宋" w:hAnsi="仿宋" w:eastAsia="仿宋"/>
          <w:b/>
          <w:sz w:val="24"/>
          <w:lang w:val="en-US" w:eastAsia="zh-CN"/>
        </w:rPr>
        <w:t xml:space="preserve">                </w:t>
      </w:r>
      <w:r>
        <w:rPr>
          <w:rFonts w:hint="eastAsia" w:ascii="仿宋" w:hAnsi="仿宋" w:eastAsia="仿宋"/>
          <w:b/>
          <w:sz w:val="24"/>
          <w:lang w:eastAsia="zh-CN"/>
        </w:rPr>
        <w:t>二）</w:t>
      </w:r>
      <w:r>
        <w:rPr>
          <w:rFonts w:hint="eastAsia" w:ascii="仿宋" w:hAnsi="仿宋" w:eastAsia="仿宋"/>
          <w:b/>
          <w:sz w:val="24"/>
        </w:rPr>
        <w:t>曲觞民乐社章程</w:t>
      </w:r>
      <w:r>
        <w:rPr>
          <w:rFonts w:ascii="仿宋" w:hAnsi="仿宋" w:eastAsia="仿宋"/>
          <w:b/>
          <w:sz w:val="24"/>
        </w:rPr>
        <w:t>………………………………………</w:t>
      </w:r>
      <w:r>
        <w:rPr>
          <w:rFonts w:hint="eastAsia" w:ascii="仿宋" w:hAnsi="仿宋" w:eastAsia="仿宋"/>
          <w:b/>
          <w:sz w:val="24"/>
        </w:rPr>
        <w:t>21</w:t>
      </w:r>
    </w:p>
    <w:p>
      <w:pPr>
        <w:pStyle w:val="15"/>
        <w:numPr>
          <w:numId w:val="0"/>
        </w:numPr>
        <w:spacing w:line="360" w:lineRule="auto"/>
        <w:rPr>
          <w:rFonts w:ascii="仿宋" w:hAnsi="仿宋" w:eastAsia="仿宋"/>
          <w:b/>
          <w:sz w:val="24"/>
        </w:rPr>
      </w:pPr>
      <w:r>
        <w:rPr>
          <w:rFonts w:hint="eastAsia" w:ascii="仿宋" w:hAnsi="仿宋" w:eastAsia="仿宋"/>
          <w:b/>
          <w:sz w:val="24"/>
          <w:lang w:val="en-US" w:eastAsia="zh-CN"/>
        </w:rPr>
        <w:t xml:space="preserve">                </w:t>
      </w:r>
      <w:r>
        <w:rPr>
          <w:rFonts w:hint="eastAsia" w:ascii="仿宋" w:hAnsi="仿宋" w:eastAsia="仿宋"/>
          <w:b/>
          <w:sz w:val="24"/>
          <w:lang w:eastAsia="zh-CN"/>
        </w:rPr>
        <w:t>三）</w:t>
      </w:r>
      <w:r>
        <w:rPr>
          <w:rFonts w:hint="eastAsia" w:ascii="仿宋" w:hAnsi="仿宋" w:eastAsia="仿宋"/>
          <w:b/>
          <w:sz w:val="24"/>
        </w:rPr>
        <w:t>理学院青年志愿者协会社团章程</w:t>
      </w:r>
      <w:r>
        <w:rPr>
          <w:rFonts w:ascii="仿宋" w:hAnsi="仿宋" w:eastAsia="仿宋"/>
          <w:b/>
          <w:sz w:val="24"/>
        </w:rPr>
        <w:t>……………………</w:t>
      </w:r>
      <w:r>
        <w:rPr>
          <w:rFonts w:hint="eastAsia" w:ascii="仿宋" w:hAnsi="仿宋" w:eastAsia="仿宋"/>
          <w:b/>
          <w:sz w:val="24"/>
        </w:rPr>
        <w:t>26</w:t>
      </w:r>
    </w:p>
    <w:p>
      <w:pPr>
        <w:autoSpaceDE w:val="0"/>
        <w:autoSpaceDN w:val="0"/>
        <w:adjustRightInd w:val="0"/>
        <w:snapToGrid w:val="0"/>
        <w:spacing w:beforeLines="50" w:afterLines="50" w:line="360" w:lineRule="auto"/>
        <w:jc w:val="center"/>
        <w:rPr>
          <w:rFonts w:ascii="仿宋_GB2312" w:hAnsi="仿宋" w:eastAsia="仿宋_GB2312" w:cs="方正楷体简体"/>
          <w:b/>
          <w:color w:val="000000"/>
          <w:kern w:val="0"/>
          <w:sz w:val="44"/>
          <w:szCs w:val="44"/>
        </w:rPr>
      </w:pPr>
    </w:p>
    <w:p>
      <w:pPr>
        <w:autoSpaceDE w:val="0"/>
        <w:autoSpaceDN w:val="0"/>
        <w:adjustRightInd w:val="0"/>
        <w:snapToGrid w:val="0"/>
        <w:spacing w:beforeLines="50" w:afterLines="50" w:line="360" w:lineRule="auto"/>
        <w:jc w:val="center"/>
        <w:rPr>
          <w:rFonts w:ascii="仿宋_GB2312" w:hAnsi="仿宋" w:eastAsia="仿宋_GB2312" w:cs="方正楷体简体"/>
          <w:b/>
          <w:color w:val="000000"/>
          <w:kern w:val="0"/>
          <w:sz w:val="44"/>
          <w:szCs w:val="44"/>
        </w:rPr>
      </w:pPr>
    </w:p>
    <w:p>
      <w:pPr>
        <w:autoSpaceDE w:val="0"/>
        <w:autoSpaceDN w:val="0"/>
        <w:adjustRightInd w:val="0"/>
        <w:snapToGrid w:val="0"/>
        <w:spacing w:beforeLines="50" w:afterLines="50" w:line="360" w:lineRule="auto"/>
        <w:jc w:val="center"/>
        <w:rPr>
          <w:rFonts w:ascii="仿宋_GB2312" w:hAnsi="仿宋" w:eastAsia="仿宋_GB2312" w:cs="方正楷体简体"/>
          <w:b/>
          <w:color w:val="000000"/>
          <w:kern w:val="0"/>
          <w:sz w:val="44"/>
          <w:szCs w:val="44"/>
        </w:rPr>
      </w:pPr>
    </w:p>
    <w:p>
      <w:pPr>
        <w:autoSpaceDE w:val="0"/>
        <w:autoSpaceDN w:val="0"/>
        <w:adjustRightInd w:val="0"/>
        <w:snapToGrid w:val="0"/>
        <w:spacing w:beforeLines="50" w:afterLines="50" w:line="360" w:lineRule="auto"/>
        <w:jc w:val="center"/>
        <w:rPr>
          <w:rFonts w:ascii="仿宋_GB2312" w:hAnsi="仿宋" w:eastAsia="仿宋_GB2312" w:cs="方正楷体简体"/>
          <w:b/>
          <w:color w:val="000000"/>
          <w:kern w:val="0"/>
          <w:sz w:val="44"/>
          <w:szCs w:val="44"/>
        </w:rPr>
      </w:pPr>
      <w:r>
        <w:rPr>
          <w:rFonts w:hint="eastAsia" w:ascii="仿宋_GB2312" w:hAnsi="仿宋" w:eastAsia="仿宋_GB2312" w:cs="方正楷体简体"/>
          <w:b/>
          <w:color w:val="000000"/>
          <w:kern w:val="0"/>
          <w:sz w:val="44"/>
          <w:szCs w:val="44"/>
        </w:rPr>
        <w:t>前  言</w:t>
      </w:r>
    </w:p>
    <w:p>
      <w:pPr>
        <w:spacing w:beforeLines="50" w:afterLines="50" w:line="360" w:lineRule="auto"/>
        <w:ind w:firstLine="560" w:firstLineChars="200"/>
        <w:rPr>
          <w:rFonts w:ascii="仿宋_GB2312" w:eastAsia="仿宋_GB2312"/>
          <w:sz w:val="30"/>
          <w:szCs w:val="30"/>
        </w:rPr>
      </w:pPr>
      <w:r>
        <w:rPr>
          <w:rFonts w:hint="eastAsia" w:ascii="仿宋_GB2312" w:eastAsia="仿宋_GB2312"/>
          <w:sz w:val="28"/>
          <w:szCs w:val="28"/>
        </w:rPr>
        <w:t>不以规矩不成方圆。制度建设是提高学院社团管理水平的基础性工作。为了进一步推进学院社团管理制度化、规范化和科学化的进程，形成有章可循、按章办事、规范高效的管理体制，学院团委</w:t>
      </w:r>
      <w:r>
        <w:rPr>
          <w:rFonts w:hint="eastAsia" w:ascii="仿宋_GB2312" w:eastAsia="仿宋_GB2312"/>
          <w:sz w:val="28"/>
          <w:szCs w:val="28"/>
          <w:lang w:eastAsia="zh-CN"/>
        </w:rPr>
        <w:t>社团部</w:t>
      </w:r>
      <w:r>
        <w:rPr>
          <w:rFonts w:hint="eastAsia" w:ascii="仿宋_GB2312" w:eastAsia="仿宋_GB2312"/>
          <w:sz w:val="28"/>
          <w:szCs w:val="28"/>
        </w:rPr>
        <w:t>制订了一套比较完整的规章制度体系，现将规章制度编辑成册，用以指导、规范、监督学院社团各项工作。</w:t>
      </w:r>
      <w:r>
        <w:rPr>
          <w:rFonts w:hint="eastAsia" w:ascii="仿宋_GB2312" w:eastAsia="仿宋_GB2312"/>
          <w:sz w:val="30"/>
          <w:szCs w:val="30"/>
        </w:rPr>
        <w:t>　　</w:t>
      </w:r>
    </w:p>
    <w:p>
      <w:pPr>
        <w:autoSpaceDE w:val="0"/>
        <w:autoSpaceDN w:val="0"/>
        <w:adjustRightInd w:val="0"/>
        <w:spacing w:beforeLines="50" w:afterLines="50" w:line="288" w:lineRule="auto"/>
        <w:ind w:firstLine="560" w:firstLineChars="200"/>
        <w:jc w:val="left"/>
        <w:rPr>
          <w:rFonts w:ascii="仿宋_GB2312" w:hAnsi="仿宋" w:eastAsia="仿宋_GB2312" w:cs="方正楷体简体"/>
          <w:color w:val="000000"/>
          <w:kern w:val="0"/>
          <w:sz w:val="28"/>
          <w:szCs w:val="28"/>
        </w:rPr>
      </w:pPr>
      <w:r>
        <w:rPr>
          <w:rFonts w:hint="eastAsia" w:ascii="仿宋_GB2312" w:hAnsi="仿宋" w:eastAsia="仿宋_GB2312" w:cs="方正楷体简体"/>
          <w:color w:val="000000"/>
          <w:kern w:val="0"/>
          <w:sz w:val="28"/>
          <w:szCs w:val="28"/>
        </w:rPr>
        <w:t>这部社团制度汇编是理学院学生工作者的经验总结，也借鉴了其他学校和兄弟学院的经验。我们所制定的这些规章制度，可能内容不够全面，文字不够简练，但经过多年的努力，制定的这些规章制度必定会为我院社团工作的进一步发展和科学管理奠定较好的基础。当然，我们将在保持原有上，与时俱进地根据学院的发展需要作进一步的修改和完善，努力地为我院社团发展提供更好的制度保障。</w:t>
      </w:r>
    </w:p>
    <w:p>
      <w:pPr>
        <w:spacing w:beforeLines="50" w:afterLines="50" w:line="500" w:lineRule="exact"/>
        <w:rPr>
          <w:rFonts w:ascii="仿宋_GB2312" w:eastAsia="仿宋_GB2312"/>
          <w:sz w:val="28"/>
          <w:szCs w:val="28"/>
        </w:rPr>
      </w:pPr>
      <w:r>
        <w:rPr>
          <w:rFonts w:hint="eastAsia" w:ascii="仿宋_GB2312" w:eastAsia="仿宋_GB2312"/>
          <w:sz w:val="30"/>
          <w:szCs w:val="30"/>
        </w:rPr>
        <w:t xml:space="preserve">    </w:t>
      </w:r>
      <w:r>
        <w:rPr>
          <w:rFonts w:hint="eastAsia" w:ascii="仿宋_GB2312" w:eastAsia="仿宋_GB2312"/>
          <w:sz w:val="28"/>
          <w:szCs w:val="28"/>
        </w:rPr>
        <w:t>由于参编人员水平有限，加之时间仓促，本册汇编难免存在诸多不妥之处，敬请同志们予以批评指正，以便不断完善与提高。</w:t>
      </w:r>
    </w:p>
    <w:p>
      <w:pPr>
        <w:spacing w:beforeLines="50" w:afterLines="50" w:line="500" w:lineRule="exact"/>
        <w:rPr>
          <w:rFonts w:ascii="仿宋_GB2312" w:eastAsia="仿宋_GB2312"/>
          <w:sz w:val="28"/>
          <w:szCs w:val="28"/>
        </w:rPr>
      </w:pPr>
    </w:p>
    <w:p>
      <w:pPr>
        <w:spacing w:beforeLines="50" w:afterLines="50" w:line="500" w:lineRule="exact"/>
        <w:rPr>
          <w:rFonts w:ascii="仿宋_GB2312" w:eastAsia="仿宋_GB2312"/>
          <w:sz w:val="28"/>
          <w:szCs w:val="28"/>
        </w:rPr>
        <w:sectPr>
          <w:pgSz w:w="11906" w:h="16838"/>
          <w:pgMar w:top="1440" w:right="1800" w:bottom="1440" w:left="1800" w:header="851" w:footer="992" w:gutter="0"/>
          <w:pgNumType w:start="2"/>
          <w:cols w:space="720" w:num="1"/>
          <w:titlePg/>
          <w:docGrid w:type="linesAndChars" w:linePitch="312" w:charSpace="0"/>
        </w:sectPr>
      </w:pPr>
    </w:p>
    <w:p>
      <w:pPr>
        <w:widowControl/>
        <w:adjustRightInd w:val="0"/>
        <w:snapToGrid w:val="0"/>
        <w:spacing w:line="440" w:lineRule="exact"/>
        <w:jc w:val="center"/>
        <w:rPr>
          <w:rFonts w:hint="eastAsia" w:ascii="仿宋_GB2312" w:hAnsi="仿宋_GB2312" w:eastAsia="仿宋_GB2312" w:cs="仿宋_GB2312"/>
          <w:b/>
          <w:bCs/>
          <w:color w:val="000000"/>
          <w:kern w:val="0"/>
          <w:sz w:val="36"/>
          <w:szCs w:val="36"/>
        </w:rPr>
      </w:pPr>
    </w:p>
    <w:p>
      <w:pPr>
        <w:widowControl/>
        <w:adjustRightInd w:val="0"/>
        <w:snapToGrid w:val="0"/>
        <w:spacing w:line="440" w:lineRule="exact"/>
        <w:jc w:val="center"/>
        <w:rPr>
          <w:rFonts w:ascii="仿宋_GB2312" w:hAnsi="仿宋_GB2312" w:eastAsia="仿宋_GB2312" w:cs="仿宋_GB2312"/>
          <w:b/>
          <w:bCs/>
          <w:color w:val="000000"/>
          <w:kern w:val="0"/>
          <w:sz w:val="36"/>
          <w:szCs w:val="36"/>
        </w:rPr>
      </w:pPr>
      <w:r>
        <w:rPr>
          <w:rFonts w:hint="eastAsia" w:ascii="仿宋_GB2312" w:hAnsi="仿宋_GB2312" w:eastAsia="仿宋_GB2312" w:cs="仿宋_GB2312"/>
          <w:b/>
          <w:bCs/>
          <w:color w:val="000000"/>
          <w:kern w:val="0"/>
          <w:sz w:val="36"/>
          <w:szCs w:val="36"/>
        </w:rPr>
        <w:t>理学院</w:t>
      </w:r>
      <w:r>
        <w:rPr>
          <w:rFonts w:hint="eastAsia" w:ascii="仿宋_GB2312" w:hAnsi="仿宋_GB2312" w:eastAsia="仿宋_GB2312" w:cs="仿宋_GB2312"/>
          <w:b/>
          <w:bCs/>
          <w:color w:val="000000"/>
          <w:kern w:val="0"/>
          <w:sz w:val="36"/>
          <w:szCs w:val="36"/>
          <w:lang w:eastAsia="zh-CN"/>
        </w:rPr>
        <w:t>社团部</w:t>
      </w:r>
      <w:r>
        <w:rPr>
          <w:rFonts w:hint="eastAsia" w:ascii="仿宋_GB2312" w:hAnsi="仿宋_GB2312" w:eastAsia="仿宋_GB2312" w:cs="仿宋_GB2312"/>
          <w:b/>
          <w:bCs/>
          <w:color w:val="000000"/>
          <w:kern w:val="0"/>
          <w:sz w:val="36"/>
          <w:szCs w:val="36"/>
        </w:rPr>
        <w:t>简介</w:t>
      </w:r>
    </w:p>
    <w:p>
      <w:pPr>
        <w:widowControl/>
        <w:spacing w:before="100" w:beforeAutospacing="1" w:after="100" w:afterAutospacing="1" w:line="260" w:lineRule="atLeast"/>
        <w:jc w:val="left"/>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理学院</w:t>
      </w:r>
      <w:r>
        <w:rPr>
          <w:rFonts w:hint="eastAsia" w:ascii="仿宋_GB2312" w:eastAsia="仿宋_GB2312"/>
          <w:sz w:val="28"/>
          <w:szCs w:val="28"/>
          <w:lang w:eastAsia="zh-CN"/>
        </w:rPr>
        <w:t>社团部</w:t>
      </w:r>
      <w:r>
        <w:rPr>
          <w:rFonts w:hint="eastAsia" w:ascii="仿宋_GB2312" w:eastAsia="仿宋_GB2312"/>
          <w:sz w:val="28"/>
          <w:szCs w:val="28"/>
        </w:rPr>
        <w:t>是引导全院学生社团开展自我教育、自我管理、自我服务的学生组织，是院团委的重要组成部分。</w:t>
      </w:r>
      <w:r>
        <w:rPr>
          <w:rFonts w:hint="eastAsia" w:ascii="仿宋_GB2312" w:eastAsia="仿宋_GB2312"/>
          <w:sz w:val="28"/>
          <w:szCs w:val="28"/>
          <w:lang w:eastAsia="zh-CN"/>
        </w:rPr>
        <w:t>社团部</w:t>
      </w:r>
      <w:r>
        <w:rPr>
          <w:rFonts w:hint="eastAsia" w:ascii="仿宋_GB2312" w:eastAsia="仿宋_GB2312"/>
          <w:sz w:val="28"/>
          <w:szCs w:val="28"/>
        </w:rPr>
        <w:t>以加强社团成员思想文化教育为主线，以开展内容丰富、形式多样的文化、艺术活动为载体，积极整合社团资源，树立良好社团形象，努力提高社团管理水平和活动质量，引导社团成员全面发展，健康成长。它作为引导学生社团开展自我教育、自我管理和自我服务的学生组织，致力于学生社团更好的发展。理学院现有三个社团，分别是胡杨林环保协会、曲觞民乐社、青年志愿者协会，这三个社团各有千秋，都为丰富学生课余生活做出了重要贡献。</w:t>
      </w:r>
    </w:p>
    <w:p>
      <w:pPr>
        <w:widowControl/>
        <w:adjustRightInd w:val="0"/>
        <w:snapToGrid w:val="0"/>
        <w:spacing w:line="440" w:lineRule="exact"/>
        <w:rPr>
          <w:rFonts w:ascii="仿宋_GB2312" w:hAnsi="仿宋_GB2312" w:eastAsia="仿宋_GB2312" w:cs="仿宋_GB2312"/>
          <w:b/>
          <w:bCs/>
          <w:color w:val="000000"/>
          <w:kern w:val="0"/>
          <w:sz w:val="36"/>
          <w:szCs w:val="36"/>
        </w:rPr>
      </w:pPr>
    </w:p>
    <w:p>
      <w:pPr>
        <w:widowControl/>
        <w:adjustRightInd w:val="0"/>
        <w:snapToGrid w:val="0"/>
        <w:spacing w:line="440" w:lineRule="exact"/>
        <w:jc w:val="center"/>
        <w:rPr>
          <w:rFonts w:ascii="仿宋_GB2312" w:hAnsi="仿宋_GB2312" w:eastAsia="仿宋_GB2312" w:cs="仿宋_GB2312"/>
          <w:b/>
          <w:bCs/>
          <w:color w:val="000000"/>
          <w:kern w:val="0"/>
          <w:sz w:val="36"/>
          <w:szCs w:val="36"/>
        </w:rPr>
      </w:pPr>
    </w:p>
    <w:p>
      <w:pPr>
        <w:widowControl/>
        <w:adjustRightInd w:val="0"/>
        <w:snapToGrid w:val="0"/>
        <w:spacing w:line="440" w:lineRule="exact"/>
        <w:jc w:val="center"/>
        <w:rPr>
          <w:rFonts w:ascii="仿宋_GB2312" w:hAnsi="仿宋_GB2312" w:eastAsia="仿宋_GB2312" w:cs="仿宋_GB2312"/>
          <w:b/>
          <w:bCs/>
          <w:color w:val="000000"/>
          <w:kern w:val="0"/>
          <w:sz w:val="36"/>
          <w:szCs w:val="36"/>
        </w:rPr>
      </w:pPr>
    </w:p>
    <w:p>
      <w:pPr>
        <w:widowControl/>
        <w:adjustRightInd w:val="0"/>
        <w:snapToGrid w:val="0"/>
        <w:spacing w:line="440" w:lineRule="exact"/>
        <w:jc w:val="center"/>
        <w:rPr>
          <w:rFonts w:ascii="仿宋_GB2312" w:hAnsi="仿宋_GB2312" w:eastAsia="仿宋_GB2312" w:cs="仿宋_GB2312"/>
          <w:b/>
          <w:bCs/>
          <w:color w:val="000000"/>
          <w:kern w:val="0"/>
          <w:sz w:val="36"/>
          <w:szCs w:val="36"/>
        </w:rPr>
      </w:pPr>
    </w:p>
    <w:p>
      <w:pPr>
        <w:widowControl/>
        <w:adjustRightInd w:val="0"/>
        <w:snapToGrid w:val="0"/>
        <w:spacing w:line="440" w:lineRule="exact"/>
        <w:jc w:val="center"/>
        <w:rPr>
          <w:rFonts w:ascii="仿宋_GB2312" w:hAnsi="仿宋_GB2312" w:eastAsia="仿宋_GB2312" w:cs="仿宋_GB2312"/>
          <w:b/>
          <w:bCs/>
          <w:color w:val="000000"/>
          <w:kern w:val="0"/>
          <w:sz w:val="36"/>
          <w:szCs w:val="36"/>
        </w:rPr>
      </w:pPr>
    </w:p>
    <w:p>
      <w:pPr>
        <w:widowControl/>
        <w:adjustRightInd w:val="0"/>
        <w:snapToGrid w:val="0"/>
        <w:spacing w:line="440" w:lineRule="exact"/>
        <w:jc w:val="center"/>
        <w:rPr>
          <w:rFonts w:ascii="仿宋_GB2312" w:hAnsi="仿宋_GB2312" w:eastAsia="仿宋_GB2312" w:cs="仿宋_GB2312"/>
          <w:b/>
          <w:bCs/>
          <w:color w:val="000000"/>
          <w:kern w:val="0"/>
          <w:sz w:val="36"/>
          <w:szCs w:val="36"/>
        </w:rPr>
      </w:pPr>
    </w:p>
    <w:p>
      <w:pPr>
        <w:widowControl/>
        <w:adjustRightInd w:val="0"/>
        <w:snapToGrid w:val="0"/>
        <w:spacing w:line="440" w:lineRule="exact"/>
        <w:jc w:val="center"/>
        <w:rPr>
          <w:rFonts w:ascii="仿宋_GB2312" w:hAnsi="仿宋_GB2312" w:eastAsia="仿宋_GB2312" w:cs="仿宋_GB2312"/>
          <w:b/>
          <w:bCs/>
          <w:color w:val="000000"/>
          <w:kern w:val="0"/>
          <w:sz w:val="36"/>
          <w:szCs w:val="36"/>
        </w:rPr>
      </w:pPr>
    </w:p>
    <w:p>
      <w:pPr>
        <w:widowControl/>
        <w:adjustRightInd w:val="0"/>
        <w:snapToGrid w:val="0"/>
        <w:spacing w:line="440" w:lineRule="exact"/>
        <w:jc w:val="center"/>
        <w:rPr>
          <w:rFonts w:ascii="仿宋_GB2312" w:hAnsi="仿宋_GB2312" w:eastAsia="仿宋_GB2312" w:cs="仿宋_GB2312"/>
          <w:b/>
          <w:bCs/>
          <w:color w:val="000000"/>
          <w:kern w:val="0"/>
          <w:sz w:val="36"/>
          <w:szCs w:val="36"/>
        </w:rPr>
      </w:pPr>
    </w:p>
    <w:p>
      <w:pPr>
        <w:widowControl/>
        <w:adjustRightInd w:val="0"/>
        <w:snapToGrid w:val="0"/>
        <w:spacing w:line="440" w:lineRule="exact"/>
        <w:jc w:val="center"/>
        <w:rPr>
          <w:rFonts w:ascii="仿宋_GB2312" w:hAnsi="仿宋_GB2312" w:eastAsia="仿宋_GB2312" w:cs="仿宋_GB2312"/>
          <w:b/>
          <w:bCs/>
          <w:color w:val="000000"/>
          <w:kern w:val="0"/>
          <w:sz w:val="36"/>
          <w:szCs w:val="36"/>
        </w:rPr>
      </w:pPr>
    </w:p>
    <w:p>
      <w:pPr>
        <w:widowControl/>
        <w:adjustRightInd w:val="0"/>
        <w:snapToGrid w:val="0"/>
        <w:spacing w:line="440" w:lineRule="exact"/>
        <w:jc w:val="center"/>
        <w:rPr>
          <w:rFonts w:ascii="仿宋_GB2312" w:hAnsi="仿宋_GB2312" w:eastAsia="仿宋_GB2312" w:cs="仿宋_GB2312"/>
          <w:b/>
          <w:bCs/>
          <w:color w:val="000000"/>
          <w:kern w:val="0"/>
          <w:sz w:val="36"/>
          <w:szCs w:val="36"/>
        </w:rPr>
      </w:pPr>
    </w:p>
    <w:p>
      <w:pPr>
        <w:widowControl/>
        <w:adjustRightInd w:val="0"/>
        <w:snapToGrid w:val="0"/>
        <w:spacing w:line="440" w:lineRule="exact"/>
        <w:jc w:val="center"/>
        <w:rPr>
          <w:rFonts w:ascii="仿宋_GB2312" w:hAnsi="仿宋_GB2312" w:eastAsia="仿宋_GB2312" w:cs="仿宋_GB2312"/>
          <w:b/>
          <w:bCs/>
          <w:color w:val="000000"/>
          <w:kern w:val="0"/>
          <w:sz w:val="36"/>
          <w:szCs w:val="36"/>
        </w:rPr>
      </w:pPr>
    </w:p>
    <w:p>
      <w:pPr>
        <w:widowControl/>
        <w:adjustRightInd w:val="0"/>
        <w:snapToGrid w:val="0"/>
        <w:spacing w:line="440" w:lineRule="exact"/>
        <w:jc w:val="center"/>
        <w:rPr>
          <w:rFonts w:ascii="仿宋_GB2312" w:hAnsi="仿宋_GB2312" w:eastAsia="仿宋_GB2312" w:cs="仿宋_GB2312"/>
          <w:b/>
          <w:bCs/>
          <w:color w:val="000000"/>
          <w:kern w:val="0"/>
          <w:sz w:val="36"/>
          <w:szCs w:val="36"/>
        </w:rPr>
      </w:pPr>
    </w:p>
    <w:p>
      <w:pPr>
        <w:widowControl/>
        <w:adjustRightInd w:val="0"/>
        <w:snapToGrid w:val="0"/>
        <w:spacing w:line="440" w:lineRule="exact"/>
        <w:jc w:val="center"/>
        <w:rPr>
          <w:rFonts w:ascii="仿宋_GB2312" w:hAnsi="仿宋_GB2312" w:eastAsia="仿宋_GB2312" w:cs="仿宋_GB2312"/>
          <w:b/>
          <w:bCs/>
          <w:color w:val="000000"/>
          <w:kern w:val="0"/>
          <w:sz w:val="36"/>
          <w:szCs w:val="36"/>
        </w:rPr>
      </w:pPr>
    </w:p>
    <w:p>
      <w:pPr>
        <w:widowControl/>
        <w:adjustRightInd w:val="0"/>
        <w:snapToGrid w:val="0"/>
        <w:spacing w:line="440" w:lineRule="exact"/>
        <w:jc w:val="center"/>
        <w:rPr>
          <w:rFonts w:ascii="仿宋_GB2312" w:hAnsi="仿宋_GB2312" w:eastAsia="仿宋_GB2312" w:cs="仿宋_GB2312"/>
          <w:b/>
          <w:bCs/>
          <w:color w:val="000000"/>
          <w:kern w:val="0"/>
          <w:sz w:val="36"/>
          <w:szCs w:val="36"/>
        </w:rPr>
      </w:pPr>
    </w:p>
    <w:p>
      <w:pPr>
        <w:widowControl/>
        <w:adjustRightInd w:val="0"/>
        <w:snapToGrid w:val="0"/>
        <w:spacing w:line="440" w:lineRule="exact"/>
        <w:jc w:val="center"/>
        <w:rPr>
          <w:rFonts w:ascii="仿宋_GB2312" w:hAnsi="仿宋_GB2312" w:eastAsia="仿宋_GB2312" w:cs="仿宋_GB2312"/>
          <w:b/>
          <w:bCs/>
          <w:color w:val="000000"/>
          <w:kern w:val="0"/>
          <w:sz w:val="36"/>
          <w:szCs w:val="36"/>
        </w:rPr>
      </w:pPr>
    </w:p>
    <w:p>
      <w:pPr>
        <w:widowControl/>
        <w:adjustRightInd w:val="0"/>
        <w:snapToGrid w:val="0"/>
        <w:spacing w:line="440" w:lineRule="exact"/>
        <w:jc w:val="center"/>
        <w:rPr>
          <w:rFonts w:ascii="仿宋_GB2312" w:hAnsi="仿宋_GB2312" w:eastAsia="仿宋_GB2312" w:cs="仿宋_GB2312"/>
          <w:b/>
          <w:bCs/>
          <w:color w:val="000000"/>
          <w:kern w:val="0"/>
          <w:sz w:val="36"/>
          <w:szCs w:val="36"/>
        </w:rPr>
      </w:pPr>
    </w:p>
    <w:p>
      <w:pPr>
        <w:widowControl/>
        <w:adjustRightInd w:val="0"/>
        <w:snapToGrid w:val="0"/>
        <w:spacing w:line="440" w:lineRule="exact"/>
        <w:jc w:val="center"/>
        <w:rPr>
          <w:rFonts w:ascii="仿宋_GB2312" w:hAnsi="仿宋_GB2312" w:eastAsia="仿宋_GB2312" w:cs="仿宋_GB2312"/>
          <w:b/>
          <w:bCs/>
          <w:color w:val="000000"/>
          <w:kern w:val="0"/>
          <w:sz w:val="36"/>
          <w:szCs w:val="36"/>
        </w:rPr>
      </w:pPr>
      <w:r>
        <w:rPr>
          <w:rFonts w:hint="eastAsia" w:ascii="仿宋_GB2312" w:hAnsi="仿宋_GB2312" w:eastAsia="仿宋_GB2312" w:cs="仿宋_GB2312"/>
          <w:b/>
          <w:bCs/>
          <w:color w:val="000000"/>
          <w:kern w:val="0"/>
          <w:sz w:val="36"/>
          <w:szCs w:val="36"/>
        </w:rPr>
        <w:t>石河子大学理学院</w:t>
      </w:r>
      <w:r>
        <w:rPr>
          <w:rFonts w:hint="eastAsia" w:ascii="仿宋_GB2312" w:hAnsi="仿宋_GB2312" w:eastAsia="仿宋_GB2312" w:cs="仿宋_GB2312"/>
          <w:b/>
          <w:bCs/>
          <w:color w:val="000000"/>
          <w:kern w:val="0"/>
          <w:sz w:val="36"/>
          <w:szCs w:val="36"/>
          <w:lang w:eastAsia="zh-CN"/>
        </w:rPr>
        <w:t>社团部</w:t>
      </w:r>
      <w:r>
        <w:rPr>
          <w:rFonts w:hint="eastAsia" w:ascii="仿宋_GB2312" w:hAnsi="仿宋_GB2312" w:eastAsia="仿宋_GB2312" w:cs="仿宋_GB2312"/>
          <w:b/>
          <w:bCs/>
          <w:color w:val="000000"/>
          <w:kern w:val="0"/>
          <w:sz w:val="36"/>
          <w:szCs w:val="36"/>
        </w:rPr>
        <w:t>章程（修订稿）</w:t>
      </w:r>
    </w:p>
    <w:p>
      <w:pPr>
        <w:widowControl/>
        <w:adjustRightInd w:val="0"/>
        <w:snapToGrid w:val="0"/>
        <w:spacing w:line="440" w:lineRule="exact"/>
        <w:jc w:val="center"/>
        <w:rPr>
          <w:rFonts w:ascii="仿宋_GB2312" w:hAnsi="仿宋_GB2312" w:eastAsia="仿宋_GB2312" w:cs="仿宋_GB2312"/>
          <w:b/>
          <w:bCs/>
          <w:color w:val="000000"/>
          <w:kern w:val="0"/>
          <w:sz w:val="18"/>
          <w:szCs w:val="18"/>
        </w:rPr>
      </w:pPr>
    </w:p>
    <w:p>
      <w:pPr>
        <w:widowControl/>
        <w:adjustRightInd w:val="0"/>
        <w:snapToGrid w:val="0"/>
        <w:spacing w:line="44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第一章 总则</w:t>
      </w:r>
    </w:p>
    <w:p>
      <w:pPr>
        <w:widowControl/>
        <w:adjustRightInd w:val="0"/>
        <w:snapToGrid w:val="0"/>
        <w:spacing w:line="360" w:lineRule="auto"/>
        <w:jc w:val="left"/>
        <w:rPr>
          <w:rFonts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第一条  性质</w:t>
      </w:r>
    </w:p>
    <w:p>
      <w:pPr>
        <w:spacing w:line="460" w:lineRule="exact"/>
        <w:ind w:firstLine="301" w:firstLineChars="100"/>
        <w:rPr>
          <w:rFonts w:ascii="仿宋" w:hAnsi="仿宋" w:eastAsia="仿宋" w:cs="仿宋"/>
          <w:sz w:val="24"/>
          <w:szCs w:val="24"/>
        </w:rPr>
      </w:pPr>
      <w:r>
        <w:rPr>
          <w:rFonts w:hint="eastAsia" w:ascii="仿宋_GB2312" w:hAnsi="仿宋_GB2312" w:eastAsia="仿宋_GB2312" w:cs="仿宋_GB2312"/>
          <w:b/>
          <w:bCs/>
          <w:color w:val="000000"/>
          <w:kern w:val="0"/>
          <w:sz w:val="30"/>
          <w:szCs w:val="30"/>
        </w:rPr>
        <w:t xml:space="preserve"> </w:t>
      </w:r>
      <w:r>
        <w:rPr>
          <w:rFonts w:hint="eastAsia" w:ascii="仿宋" w:hAnsi="仿宋" w:eastAsia="仿宋" w:cs="仿宋"/>
          <w:sz w:val="24"/>
          <w:szCs w:val="24"/>
        </w:rPr>
        <w:t>（1）石河子大学理学院</w:t>
      </w:r>
      <w:r>
        <w:rPr>
          <w:rFonts w:hint="eastAsia" w:ascii="仿宋" w:hAnsi="仿宋" w:eastAsia="仿宋" w:cs="仿宋"/>
          <w:sz w:val="24"/>
          <w:szCs w:val="24"/>
          <w:lang w:eastAsia="zh-CN"/>
        </w:rPr>
        <w:t>社团部</w:t>
      </w:r>
      <w:r>
        <w:rPr>
          <w:rFonts w:hint="eastAsia" w:ascii="仿宋" w:hAnsi="仿宋" w:eastAsia="仿宋" w:cs="仿宋"/>
          <w:sz w:val="24"/>
          <w:szCs w:val="24"/>
        </w:rPr>
        <w:t>是引导全院学生社团开展自我教育、自我管理和自我服务的群众性联合组织；</w:t>
      </w:r>
      <w:r>
        <w:rPr>
          <w:rFonts w:hint="eastAsia" w:ascii="仿宋" w:hAnsi="仿宋" w:eastAsia="仿宋" w:cs="仿宋"/>
          <w:sz w:val="24"/>
          <w:szCs w:val="24"/>
        </w:rPr>
        <w:br/>
      </w:r>
      <w:r>
        <w:rPr>
          <w:rFonts w:hint="eastAsia" w:ascii="仿宋" w:hAnsi="仿宋" w:eastAsia="仿宋" w:cs="仿宋"/>
          <w:sz w:val="24"/>
          <w:szCs w:val="24"/>
        </w:rPr>
        <w:t xml:space="preserve">   （2）理学院</w:t>
      </w:r>
      <w:r>
        <w:rPr>
          <w:rFonts w:hint="eastAsia" w:ascii="仿宋" w:hAnsi="仿宋" w:eastAsia="仿宋" w:cs="仿宋"/>
          <w:sz w:val="24"/>
          <w:szCs w:val="24"/>
          <w:lang w:eastAsia="zh-CN"/>
        </w:rPr>
        <w:t>社团部</w:t>
      </w:r>
      <w:r>
        <w:rPr>
          <w:rFonts w:hint="eastAsia" w:ascii="仿宋" w:hAnsi="仿宋" w:eastAsia="仿宋" w:cs="仿宋"/>
          <w:sz w:val="24"/>
          <w:szCs w:val="24"/>
        </w:rPr>
        <w:t>在院党委的领导和院团委的指导下独立自主地开展工作；</w:t>
      </w:r>
      <w:r>
        <w:rPr>
          <w:rFonts w:hint="eastAsia" w:ascii="仿宋" w:hAnsi="仿宋" w:eastAsia="仿宋" w:cs="仿宋"/>
          <w:sz w:val="24"/>
          <w:szCs w:val="24"/>
        </w:rPr>
        <w:br/>
      </w:r>
      <w:r>
        <w:rPr>
          <w:rFonts w:hint="eastAsia" w:ascii="仿宋" w:hAnsi="仿宋" w:eastAsia="仿宋" w:cs="仿宋"/>
          <w:sz w:val="24"/>
          <w:szCs w:val="24"/>
        </w:rPr>
        <w:t xml:space="preserve">   （3）理学院</w:t>
      </w:r>
      <w:r>
        <w:rPr>
          <w:rFonts w:hint="eastAsia" w:ascii="仿宋" w:hAnsi="仿宋" w:eastAsia="仿宋" w:cs="仿宋"/>
          <w:sz w:val="24"/>
          <w:szCs w:val="24"/>
          <w:lang w:eastAsia="zh-CN"/>
        </w:rPr>
        <w:t>社团部</w:t>
      </w:r>
      <w:r>
        <w:rPr>
          <w:rFonts w:hint="eastAsia" w:ascii="仿宋" w:hAnsi="仿宋" w:eastAsia="仿宋" w:cs="仿宋"/>
          <w:sz w:val="24"/>
          <w:szCs w:val="24"/>
        </w:rPr>
        <w:t>的宗旨是：促进学生社团健康发展，繁荣校园文化，服务社团成员全面成才。</w:t>
      </w:r>
    </w:p>
    <w:p>
      <w:pPr>
        <w:widowControl/>
        <w:adjustRightInd w:val="0"/>
        <w:snapToGrid w:val="0"/>
        <w:spacing w:line="360" w:lineRule="auto"/>
        <w:jc w:val="left"/>
        <w:rPr>
          <w:rFonts w:ascii="仿宋" w:hAnsi="仿宋" w:eastAsia="仿宋" w:cs="仿宋"/>
          <w:sz w:val="24"/>
          <w:szCs w:val="24"/>
        </w:rPr>
      </w:pPr>
    </w:p>
    <w:p>
      <w:pPr>
        <w:widowControl/>
        <w:adjustRightInd w:val="0"/>
        <w:snapToGrid w:val="0"/>
        <w:spacing w:line="360" w:lineRule="auto"/>
        <w:rPr>
          <w:rFonts w:ascii="仿宋_GB2312" w:hAnsi="仿宋_GB2312" w:eastAsia="仿宋_GB2312" w:cs="仿宋_GB2312"/>
          <w:b/>
          <w:bCs/>
          <w:color w:val="000000"/>
          <w:kern w:val="0"/>
          <w:sz w:val="30"/>
          <w:szCs w:val="30"/>
        </w:rPr>
      </w:pPr>
      <w:r>
        <w:rPr>
          <w:rFonts w:hint="eastAsia" w:ascii="仿宋_GB2312" w:hAnsi="仿宋_GB2312" w:eastAsia="仿宋_GB2312" w:cs="仿宋_GB2312"/>
          <w:b/>
          <w:color w:val="000000"/>
          <w:kern w:val="0"/>
          <w:sz w:val="30"/>
          <w:szCs w:val="21"/>
        </w:rPr>
        <w:t>第二条</w:t>
      </w:r>
      <w:r>
        <w:rPr>
          <w:rFonts w:hint="eastAsia" w:ascii="仿宋_GB2312" w:hAnsi="仿宋_GB2312" w:eastAsia="仿宋_GB2312" w:cs="仿宋_GB2312"/>
          <w:bCs/>
          <w:color w:val="000000"/>
          <w:kern w:val="0"/>
          <w:sz w:val="28"/>
          <w:szCs w:val="21"/>
        </w:rPr>
        <w:t xml:space="preserve">  </w:t>
      </w:r>
      <w:r>
        <w:rPr>
          <w:rFonts w:hint="eastAsia" w:ascii="仿宋_GB2312" w:hAnsi="仿宋_GB2312" w:eastAsia="仿宋_GB2312" w:cs="仿宋_GB2312"/>
          <w:b/>
          <w:color w:val="000000"/>
          <w:kern w:val="0"/>
          <w:sz w:val="30"/>
          <w:szCs w:val="21"/>
        </w:rPr>
        <w:t>基本</w:t>
      </w:r>
      <w:r>
        <w:rPr>
          <w:rFonts w:hint="eastAsia" w:ascii="仿宋_GB2312" w:hAnsi="仿宋_GB2312" w:eastAsia="仿宋_GB2312" w:cs="仿宋_GB2312"/>
          <w:b/>
          <w:bCs/>
          <w:color w:val="000000"/>
          <w:kern w:val="0"/>
          <w:sz w:val="30"/>
          <w:szCs w:val="30"/>
        </w:rPr>
        <w:t>任务</w:t>
      </w:r>
    </w:p>
    <w:p>
      <w:pPr>
        <w:spacing w:line="460" w:lineRule="exact"/>
        <w:ind w:left="2" w:leftChars="1" w:right="26" w:firstLine="480" w:firstLineChars="200"/>
        <w:jc w:val="left"/>
        <w:rPr>
          <w:rFonts w:ascii="仿宋" w:hAnsi="仿宋" w:eastAsia="仿宋" w:cs="仿宋"/>
          <w:sz w:val="24"/>
          <w:szCs w:val="24"/>
        </w:rPr>
      </w:pPr>
      <w:r>
        <w:rPr>
          <w:rFonts w:hint="eastAsia" w:ascii="仿宋" w:hAnsi="仿宋" w:eastAsia="仿宋" w:cs="仿宋"/>
          <w:sz w:val="24"/>
          <w:szCs w:val="24"/>
        </w:rPr>
        <w:t>（1）求真务实，开拓创新，为促进我院社团素质教育全面发展做贡献；</w:t>
      </w:r>
      <w:r>
        <w:rPr>
          <w:rFonts w:hint="eastAsia" w:ascii="仿宋" w:hAnsi="仿宋" w:eastAsia="仿宋" w:cs="仿宋"/>
          <w:sz w:val="24"/>
          <w:szCs w:val="24"/>
        </w:rPr>
        <w:br/>
      </w:r>
      <w:r>
        <w:rPr>
          <w:rFonts w:hint="eastAsia" w:ascii="仿宋" w:hAnsi="仿宋" w:eastAsia="仿宋" w:cs="仿宋"/>
          <w:sz w:val="24"/>
          <w:szCs w:val="24"/>
        </w:rPr>
        <w:t xml:space="preserve">    （2）积极配合院团委对学生社团工作进行管理、监督、考核和指导；</w:t>
      </w:r>
    </w:p>
    <w:p>
      <w:pPr>
        <w:spacing w:line="460" w:lineRule="exact"/>
        <w:ind w:left="2" w:leftChars="1" w:right="26" w:firstLine="480" w:firstLineChars="200"/>
        <w:jc w:val="left"/>
        <w:rPr>
          <w:rFonts w:ascii="仿宋" w:hAnsi="仿宋" w:eastAsia="仿宋" w:cs="仿宋"/>
          <w:sz w:val="24"/>
          <w:szCs w:val="24"/>
        </w:rPr>
      </w:pPr>
      <w:r>
        <w:rPr>
          <w:rFonts w:hint="eastAsia" w:ascii="仿宋" w:hAnsi="仿宋" w:eastAsia="仿宋" w:cs="仿宋"/>
          <w:sz w:val="24"/>
          <w:szCs w:val="24"/>
        </w:rPr>
        <w:t>（3）加强学生社团之间、学生社团与校内有关部门的联系，总结、调研学生社团工作；</w:t>
      </w:r>
    </w:p>
    <w:p>
      <w:pPr>
        <w:spacing w:line="460" w:lineRule="exact"/>
        <w:ind w:left="2" w:leftChars="1" w:right="300" w:firstLine="480" w:firstLineChars="200"/>
        <w:jc w:val="left"/>
        <w:rPr>
          <w:rFonts w:ascii="仿宋" w:hAnsi="仿宋" w:eastAsia="仿宋" w:cs="仿宋"/>
          <w:sz w:val="24"/>
          <w:szCs w:val="24"/>
        </w:rPr>
      </w:pPr>
      <w:r>
        <w:rPr>
          <w:rFonts w:hint="eastAsia" w:ascii="仿宋" w:hAnsi="仿宋" w:eastAsia="仿宋" w:cs="仿宋"/>
          <w:sz w:val="24"/>
          <w:szCs w:val="24"/>
        </w:rPr>
        <w:t>（4）密切与兄弟学院相关学生社团组织的联系，互相学习，加强协作；</w:t>
      </w:r>
    </w:p>
    <w:p>
      <w:pPr>
        <w:spacing w:line="460" w:lineRule="exact"/>
        <w:ind w:left="2" w:leftChars="1" w:right="300" w:firstLine="480" w:firstLineChars="200"/>
        <w:jc w:val="left"/>
        <w:rPr>
          <w:rFonts w:ascii="仿宋" w:hAnsi="仿宋" w:eastAsia="仿宋" w:cs="仿宋"/>
          <w:sz w:val="24"/>
          <w:szCs w:val="24"/>
        </w:rPr>
      </w:pPr>
      <w:r>
        <w:rPr>
          <w:rFonts w:hint="eastAsia" w:ascii="仿宋" w:hAnsi="仿宋" w:eastAsia="仿宋" w:cs="仿宋"/>
          <w:sz w:val="24"/>
          <w:szCs w:val="24"/>
        </w:rPr>
        <w:t>（5）组织学生社团开展丰富多彩、健康向上的学术、科研、文体及公益活动。</w:t>
      </w:r>
    </w:p>
    <w:p>
      <w:pPr>
        <w:widowControl/>
        <w:adjustRightInd w:val="0"/>
        <w:snapToGrid w:val="0"/>
        <w:spacing w:line="360" w:lineRule="auto"/>
        <w:jc w:val="left"/>
        <w:rPr>
          <w:rFonts w:ascii="仿宋" w:hAnsi="仿宋" w:eastAsia="仿宋" w:cs="仿宋"/>
          <w:sz w:val="24"/>
          <w:szCs w:val="24"/>
        </w:rPr>
      </w:pPr>
      <w:r>
        <w:rPr>
          <w:rFonts w:ascii="仿宋" w:hAnsi="仿宋" w:eastAsia="仿宋" w:cs="仿宋"/>
          <w:sz w:val="24"/>
          <w:szCs w:val="24"/>
        </w:rPr>
        <w:t> </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（6）坚持民主集中制，健全社团的各级组织机构，加强对社团的领导，协助各社团搞好思想建设和组织建设，积极开展“争先创优”活动，充分发挥社团组织教育成员的核心作用。</w:t>
      </w:r>
      <w:r>
        <w:rPr>
          <w:rFonts w:hint="eastAsia" w:ascii="仿宋" w:hAnsi="仿宋" w:eastAsia="仿宋" w:cs="仿宋"/>
          <w:sz w:val="24"/>
          <w:szCs w:val="24"/>
        </w:rPr>
        <w:br/>
      </w:r>
      <w:r>
        <w:rPr>
          <w:rFonts w:hint="eastAsia" w:ascii="仿宋" w:hAnsi="仿宋" w:eastAsia="仿宋" w:cs="仿宋"/>
          <w:sz w:val="24"/>
          <w:szCs w:val="24"/>
        </w:rPr>
        <w:t xml:space="preserve">   （7）建立、健全社团的各项工作制度，实行委员分工负责制度，制定汇报制度、会议制度以及管理条例、奖励条例和处分条例等，有计划地做好社团的经常性工作，实行科学化管理。       </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（8） 做好社团干部的选拔工作。 </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（9）加强社团的监督，使他们能够独立地开展工作，充分发挥社团的"自我教育、自我管理、自我服务"职能。</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（10）加强与学院团委老师的沟通，发掘并表彰社团的先进集体和优秀团员、优秀社团干部并给予适当的物质及精神奖励。</w:t>
      </w:r>
    </w:p>
    <w:p>
      <w:pPr>
        <w:widowControl/>
        <w:spacing w:before="100" w:beforeAutospacing="1" w:after="100" w:afterAutospacing="1" w:line="260" w:lineRule="atLeast"/>
        <w:jc w:val="center"/>
        <w:rPr>
          <w:rFonts w:ascii="仿宋" w:hAnsi="仿宋" w:eastAsia="仿宋" w:cs="仿宋"/>
          <w:sz w:val="24"/>
          <w:szCs w:val="24"/>
        </w:rPr>
      </w:pPr>
    </w:p>
    <w:p>
      <w:pPr>
        <w:widowControl/>
        <w:spacing w:before="100" w:beforeAutospacing="1" w:after="100" w:afterAutospacing="1" w:line="260" w:lineRule="atLeas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第二章 细则</w:t>
      </w:r>
    </w:p>
    <w:p>
      <w:pPr>
        <w:widowControl/>
        <w:spacing w:before="100" w:beforeAutospacing="1" w:after="100" w:afterAutospacing="1" w:line="260" w:lineRule="atLeas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第三条 机构设置</w:t>
      </w:r>
    </w:p>
    <w:p>
      <w:pPr>
        <w:widowControl/>
        <w:spacing w:before="100" w:beforeAutospacing="1" w:after="100" w:afterAutospacing="1" w:line="260" w:lineRule="atLeast"/>
        <w:rPr>
          <w:rFonts w:ascii="仿宋" w:hAnsi="仿宋" w:eastAsia="仿宋" w:cs="仿宋"/>
          <w:sz w:val="24"/>
          <w:szCs w:val="24"/>
        </w:rPr>
      </w:pPr>
      <w:r>
        <w:rPr>
          <w:rFonts w:hint="eastAsia" w:ascii="仿宋" w:hAnsi="仿宋" w:eastAsia="仿宋" w:cs="仿宋"/>
          <w:sz w:val="24"/>
          <w:szCs w:val="24"/>
          <w:lang w:eastAsia="zh-CN"/>
        </w:rPr>
        <w:t>社团部</w:t>
      </w:r>
      <w:r>
        <w:rPr>
          <w:rFonts w:hint="eastAsia" w:ascii="仿宋" w:hAnsi="仿宋" w:eastAsia="仿宋" w:cs="仿宋"/>
          <w:sz w:val="24"/>
          <w:szCs w:val="24"/>
        </w:rPr>
        <w:t>部长：一名</w:t>
      </w:r>
    </w:p>
    <w:p>
      <w:pPr>
        <w:widowControl/>
        <w:spacing w:before="100" w:beforeAutospacing="1" w:after="100" w:afterAutospacing="1" w:line="260" w:lineRule="atLeast"/>
        <w:rPr>
          <w:rFonts w:ascii="仿宋" w:hAnsi="仿宋" w:eastAsia="仿宋" w:cs="仿宋"/>
          <w:sz w:val="24"/>
          <w:szCs w:val="24"/>
        </w:rPr>
      </w:pPr>
      <w:r>
        <w:rPr>
          <w:rFonts w:hint="eastAsia" w:ascii="仿宋" w:hAnsi="仿宋" w:eastAsia="仿宋" w:cs="仿宋"/>
          <w:sz w:val="24"/>
          <w:szCs w:val="24"/>
          <w:lang w:eastAsia="zh-CN"/>
        </w:rPr>
        <w:t>社团部</w:t>
      </w:r>
      <w:r>
        <w:rPr>
          <w:rFonts w:hint="eastAsia" w:ascii="仿宋" w:hAnsi="仿宋" w:eastAsia="仿宋" w:cs="仿宋"/>
          <w:sz w:val="24"/>
          <w:szCs w:val="24"/>
        </w:rPr>
        <w:t>副部长：一名</w:t>
      </w:r>
    </w:p>
    <w:p>
      <w:pPr>
        <w:widowControl/>
        <w:spacing w:before="100" w:beforeAutospacing="1" w:after="100" w:afterAutospacing="1" w:line="260" w:lineRule="atLeast"/>
        <w:rPr>
          <w:rFonts w:ascii="仿宋" w:hAnsi="仿宋" w:eastAsia="仿宋" w:cs="仿宋"/>
          <w:sz w:val="24"/>
          <w:szCs w:val="24"/>
        </w:rPr>
      </w:pPr>
      <w:r>
        <w:rPr>
          <w:rFonts w:hint="eastAsia" w:ascii="仿宋" w:hAnsi="仿宋" w:eastAsia="仿宋" w:cs="仿宋"/>
          <w:sz w:val="24"/>
          <w:szCs w:val="24"/>
        </w:rPr>
        <w:t>干事：若干名</w:t>
      </w:r>
    </w:p>
    <w:p>
      <w:pPr>
        <w:widowControl/>
        <w:spacing w:before="100" w:beforeAutospacing="1" w:after="100" w:afterAutospacing="1" w:line="260" w:lineRule="atLeast"/>
        <w:rPr>
          <w:rFonts w:ascii="仿宋" w:hAnsi="仿宋" w:eastAsia="仿宋" w:cs="仿宋"/>
          <w:sz w:val="24"/>
          <w:szCs w:val="24"/>
        </w:rPr>
      </w:pPr>
      <w:r>
        <w:rPr>
          <w:rFonts w:hint="eastAsia" w:ascii="仿宋" w:hAnsi="仿宋" w:eastAsia="仿宋" w:cs="仿宋"/>
          <w:sz w:val="24"/>
          <w:szCs w:val="24"/>
          <w:lang w:eastAsia="zh-CN"/>
        </w:rPr>
        <w:t>社团部</w:t>
      </w:r>
      <w:r>
        <w:rPr>
          <w:rFonts w:hint="eastAsia" w:ascii="仿宋" w:hAnsi="仿宋" w:eastAsia="仿宋" w:cs="仿宋"/>
          <w:sz w:val="24"/>
          <w:szCs w:val="24"/>
        </w:rPr>
        <w:t>部长及副部长还有各社团社长自动成为</w:t>
      </w:r>
      <w:r>
        <w:rPr>
          <w:rFonts w:hint="eastAsia" w:ascii="仿宋" w:hAnsi="仿宋" w:eastAsia="仿宋" w:cs="仿宋"/>
          <w:sz w:val="24"/>
          <w:szCs w:val="24"/>
          <w:lang w:eastAsia="zh-CN"/>
        </w:rPr>
        <w:t>社团部</w:t>
      </w:r>
      <w:r>
        <w:rPr>
          <w:rFonts w:hint="eastAsia" w:ascii="仿宋" w:hAnsi="仿宋" w:eastAsia="仿宋" w:cs="仿宋"/>
          <w:sz w:val="24"/>
          <w:szCs w:val="24"/>
        </w:rPr>
        <w:t>委员</w:t>
      </w:r>
    </w:p>
    <w:p>
      <w:pPr>
        <w:widowControl/>
        <w:adjustRightInd w:val="0"/>
        <w:snapToGrid w:val="0"/>
        <w:spacing w:line="360" w:lineRule="auto"/>
        <w:jc w:val="left"/>
        <w:rPr>
          <w:rFonts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 xml:space="preserve">第四条 </w:t>
      </w:r>
      <w:r>
        <w:rPr>
          <w:rFonts w:hint="eastAsia" w:ascii="仿宋_GB2312" w:hAnsi="仿宋_GB2312" w:eastAsia="仿宋_GB2312" w:cs="仿宋_GB2312"/>
          <w:b/>
          <w:bCs/>
          <w:kern w:val="0"/>
          <w:sz w:val="30"/>
          <w:szCs w:val="30"/>
          <w:lang w:eastAsia="zh-CN"/>
        </w:rPr>
        <w:t>社团部</w:t>
      </w:r>
      <w:r>
        <w:rPr>
          <w:rFonts w:hint="eastAsia" w:ascii="仿宋_GB2312" w:hAnsi="仿宋_GB2312" w:eastAsia="仿宋_GB2312" w:cs="仿宋_GB2312"/>
          <w:b/>
          <w:bCs/>
          <w:kern w:val="0"/>
          <w:sz w:val="30"/>
          <w:szCs w:val="30"/>
        </w:rPr>
        <w:t>的职责</w:t>
      </w:r>
    </w:p>
    <w:p>
      <w:pPr>
        <w:spacing w:line="460" w:lineRule="exact"/>
        <w:rPr>
          <w:rFonts w:ascii="仿宋" w:hAnsi="仿宋" w:eastAsia="仿宋" w:cs="仿宋"/>
          <w:sz w:val="24"/>
          <w:szCs w:val="24"/>
        </w:rPr>
      </w:pPr>
      <w:r>
        <w:rPr>
          <w:rFonts w:hint="eastAsia" w:ascii="仿宋" w:hAnsi="仿宋" w:eastAsia="仿宋" w:cs="仿宋"/>
          <w:sz w:val="24"/>
          <w:szCs w:val="24"/>
        </w:rPr>
        <w:t>1．撰写本部门的工作计划及工作总结、定期向分管主席和有关部门汇报工作；</w:t>
      </w:r>
    </w:p>
    <w:p>
      <w:pPr>
        <w:spacing w:line="460" w:lineRule="exact"/>
        <w:rPr>
          <w:rFonts w:ascii="仿宋" w:hAnsi="仿宋" w:eastAsia="仿宋" w:cs="仿宋"/>
          <w:sz w:val="24"/>
          <w:szCs w:val="24"/>
        </w:rPr>
      </w:pPr>
      <w:r>
        <w:rPr>
          <w:rFonts w:hint="eastAsia" w:ascii="仿宋" w:hAnsi="仿宋" w:eastAsia="仿宋" w:cs="仿宋"/>
          <w:sz w:val="24"/>
          <w:szCs w:val="24"/>
        </w:rPr>
        <w:t>2．制定各社团的产生程序、负责各社团申报、审批工作；</w:t>
      </w:r>
    </w:p>
    <w:p>
      <w:pPr>
        <w:spacing w:line="460" w:lineRule="exact"/>
        <w:rPr>
          <w:rFonts w:ascii="仿宋" w:hAnsi="仿宋" w:eastAsia="仿宋" w:cs="仿宋"/>
          <w:sz w:val="24"/>
          <w:szCs w:val="24"/>
        </w:rPr>
      </w:pPr>
      <w:r>
        <w:rPr>
          <w:rFonts w:hint="eastAsia" w:ascii="仿宋" w:hAnsi="仿宋" w:eastAsia="仿宋" w:cs="仿宋"/>
          <w:sz w:val="24"/>
          <w:szCs w:val="24"/>
        </w:rPr>
        <w:t>3．负责各协会招收新成员以及选拔各协会负责人的工作；</w:t>
      </w:r>
    </w:p>
    <w:p>
      <w:pPr>
        <w:spacing w:line="460" w:lineRule="exact"/>
        <w:rPr>
          <w:rFonts w:ascii="仿宋" w:hAnsi="仿宋" w:eastAsia="仿宋" w:cs="仿宋"/>
          <w:sz w:val="24"/>
          <w:szCs w:val="24"/>
        </w:rPr>
      </w:pPr>
      <w:r>
        <w:rPr>
          <w:rFonts w:hint="eastAsia" w:ascii="仿宋" w:hAnsi="仿宋" w:eastAsia="仿宋" w:cs="仿宋"/>
          <w:sz w:val="24"/>
          <w:szCs w:val="24"/>
        </w:rPr>
        <w:t>4．定期召开各社团负责人会议，检查各社团的工作情况，协调安排各协会工作，做好对各社团的考核工作；</w:t>
      </w:r>
    </w:p>
    <w:p>
      <w:pPr>
        <w:spacing w:line="460" w:lineRule="exact"/>
        <w:rPr>
          <w:rFonts w:ascii="仿宋" w:hAnsi="仿宋" w:eastAsia="仿宋" w:cs="仿宋"/>
          <w:sz w:val="24"/>
          <w:szCs w:val="24"/>
        </w:rPr>
      </w:pPr>
      <w:r>
        <w:rPr>
          <w:rFonts w:hint="eastAsia" w:ascii="仿宋" w:hAnsi="仿宋" w:eastAsia="仿宋" w:cs="仿宋"/>
          <w:sz w:val="24"/>
          <w:szCs w:val="24"/>
        </w:rPr>
        <w:t>5．规范社团管理，定期做好社团的注册登记工作及对各社团的活动开展考核工作，建立社团档案，记载社团的基本情况和主要活动情况；</w:t>
      </w:r>
    </w:p>
    <w:p>
      <w:pPr>
        <w:spacing w:line="460" w:lineRule="exact"/>
        <w:rPr>
          <w:rFonts w:ascii="仿宋" w:hAnsi="仿宋" w:eastAsia="仿宋" w:cs="仿宋"/>
          <w:sz w:val="24"/>
          <w:szCs w:val="24"/>
        </w:rPr>
      </w:pPr>
      <w:r>
        <w:rPr>
          <w:rFonts w:hint="eastAsia" w:ascii="仿宋" w:hAnsi="仿宋" w:eastAsia="仿宋" w:cs="仿宋"/>
          <w:sz w:val="24"/>
          <w:szCs w:val="24"/>
        </w:rPr>
        <w:t>6．指导和监督各社团开展活动，帮助解决活动中遇到的问题，协调落实各社团的活动经费；</w:t>
      </w:r>
    </w:p>
    <w:p>
      <w:pPr>
        <w:spacing w:line="460" w:lineRule="exact"/>
        <w:rPr>
          <w:rFonts w:ascii="仿宋" w:hAnsi="仿宋" w:eastAsia="仿宋" w:cs="仿宋"/>
          <w:sz w:val="24"/>
          <w:szCs w:val="24"/>
        </w:rPr>
      </w:pPr>
      <w:r>
        <w:rPr>
          <w:rFonts w:hint="eastAsia" w:ascii="仿宋" w:hAnsi="仿宋" w:eastAsia="仿宋" w:cs="仿宋"/>
          <w:sz w:val="24"/>
          <w:szCs w:val="24"/>
        </w:rPr>
        <w:t>7．定期进行民意调查，倾听广大同学对部门工作的评价和要求；</w:t>
      </w:r>
    </w:p>
    <w:p>
      <w:pPr>
        <w:spacing w:line="460" w:lineRule="exact"/>
        <w:rPr>
          <w:rFonts w:ascii="仿宋" w:hAnsi="仿宋" w:eastAsia="仿宋" w:cs="仿宋"/>
          <w:sz w:val="24"/>
          <w:szCs w:val="24"/>
        </w:rPr>
      </w:pPr>
      <w:r>
        <w:rPr>
          <w:rFonts w:hint="eastAsia" w:ascii="仿宋" w:hAnsi="仿宋" w:eastAsia="仿宋" w:cs="仿宋"/>
          <w:sz w:val="24"/>
          <w:szCs w:val="24"/>
        </w:rPr>
        <w:t>8．协调组织好我们院社团参加一年一度的百团纳新活动；</w:t>
      </w:r>
    </w:p>
    <w:p>
      <w:pPr>
        <w:spacing w:line="460" w:lineRule="exact"/>
        <w:rPr>
          <w:rFonts w:ascii="仿宋" w:hAnsi="仿宋" w:eastAsia="仿宋" w:cs="仿宋"/>
          <w:sz w:val="24"/>
          <w:szCs w:val="24"/>
        </w:rPr>
      </w:pPr>
      <w:r>
        <w:rPr>
          <w:rFonts w:hint="eastAsia" w:ascii="仿宋" w:hAnsi="仿宋" w:eastAsia="仿宋" w:cs="仿宋"/>
          <w:sz w:val="24"/>
          <w:szCs w:val="24"/>
        </w:rPr>
        <w:t>9．保持并加强与兄弟院系社团的联系与合作，适时开展社团联谊活动；</w:t>
      </w:r>
    </w:p>
    <w:p>
      <w:pPr>
        <w:widowControl/>
        <w:adjustRightInd w:val="0"/>
        <w:snapToGrid w:val="0"/>
        <w:spacing w:line="360" w:lineRule="auto"/>
        <w:jc w:val="left"/>
        <w:rPr>
          <w:rFonts w:ascii="仿宋_GB2312" w:hAnsi="仿宋_GB2312" w:eastAsia="仿宋_GB2312" w:cs="仿宋_GB2312"/>
          <w:kern w:val="0"/>
          <w:sz w:val="24"/>
          <w:szCs w:val="24"/>
        </w:rPr>
      </w:pPr>
    </w:p>
    <w:p>
      <w:pPr>
        <w:widowControl/>
        <w:adjustRightInd w:val="0"/>
        <w:snapToGrid w:val="0"/>
        <w:spacing w:line="360" w:lineRule="auto"/>
        <w:jc w:val="left"/>
        <w:rPr>
          <w:rFonts w:ascii="仿宋_GB2312" w:hAnsi="仿宋_GB2312" w:eastAsia="仿宋_GB2312" w:cs="仿宋_GB2312"/>
          <w:b/>
          <w:color w:val="000000"/>
          <w:kern w:val="0"/>
          <w:sz w:val="28"/>
          <w:szCs w:val="28"/>
        </w:rPr>
      </w:pPr>
      <w:r>
        <w:rPr>
          <w:rFonts w:hint="eastAsia" w:ascii="仿宋_GB2312" w:hAnsi="仿宋_GB2312" w:eastAsia="仿宋_GB2312" w:cs="仿宋_GB2312"/>
          <w:b/>
          <w:bCs/>
          <w:color w:val="000000"/>
          <w:kern w:val="0"/>
          <w:sz w:val="30"/>
          <w:szCs w:val="30"/>
        </w:rPr>
        <w:t>第五条</w:t>
      </w:r>
      <w:r>
        <w:rPr>
          <w:rFonts w:hint="eastAsia" w:ascii="仿宋_GB2312" w:hAnsi="仿宋_GB2312" w:eastAsia="仿宋_GB2312" w:cs="仿宋_GB2312"/>
          <w:b/>
          <w:color w:val="000000"/>
          <w:kern w:val="0"/>
          <w:sz w:val="30"/>
          <w:szCs w:val="30"/>
        </w:rPr>
        <w:t xml:space="preserve"> </w:t>
      </w:r>
      <w:r>
        <w:rPr>
          <w:rFonts w:hint="eastAsia" w:ascii="仿宋_GB2312" w:hAnsi="仿宋_GB2312" w:eastAsia="仿宋_GB2312" w:cs="仿宋_GB2312"/>
          <w:b/>
          <w:color w:val="000000"/>
          <w:kern w:val="0"/>
          <w:sz w:val="28"/>
          <w:szCs w:val="28"/>
          <w:lang w:eastAsia="zh-CN"/>
        </w:rPr>
        <w:t>社团部</w:t>
      </w:r>
      <w:r>
        <w:rPr>
          <w:rFonts w:hint="eastAsia" w:ascii="仿宋_GB2312" w:hAnsi="仿宋_GB2312" w:eastAsia="仿宋_GB2312" w:cs="仿宋_GB2312"/>
          <w:b/>
          <w:color w:val="000000"/>
          <w:kern w:val="0"/>
          <w:sz w:val="28"/>
          <w:szCs w:val="28"/>
        </w:rPr>
        <w:t>成员权责</w:t>
      </w:r>
    </w:p>
    <w:p>
      <w:pPr>
        <w:widowControl/>
        <w:adjustRightInd w:val="0"/>
        <w:snapToGrid w:val="0"/>
        <w:spacing w:line="360" w:lineRule="auto"/>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w:t>
      </w:r>
      <w:r>
        <w:rPr>
          <w:rFonts w:hint="eastAsia" w:ascii="仿宋_GB2312" w:hAnsi="仿宋_GB2312" w:eastAsia="仿宋_GB2312" w:cs="仿宋_GB2312"/>
          <w:color w:val="000000"/>
          <w:kern w:val="0"/>
          <w:sz w:val="24"/>
          <w:szCs w:val="24"/>
          <w:lang w:eastAsia="zh-CN"/>
        </w:rPr>
        <w:t>社团部</w:t>
      </w:r>
      <w:r>
        <w:rPr>
          <w:rFonts w:hint="eastAsia" w:ascii="仿宋_GB2312" w:hAnsi="仿宋_GB2312" w:eastAsia="仿宋_GB2312" w:cs="仿宋_GB2312"/>
          <w:color w:val="000000"/>
          <w:kern w:val="0"/>
          <w:sz w:val="24"/>
          <w:szCs w:val="24"/>
        </w:rPr>
        <w:t>委员的基本权利与义务</w:t>
      </w:r>
    </w:p>
    <w:p>
      <w:pPr>
        <w:widowControl/>
        <w:adjustRightInd w:val="0"/>
        <w:snapToGrid w:val="0"/>
        <w:spacing w:line="360" w:lineRule="auto"/>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1.委员对</w:t>
      </w:r>
      <w:r>
        <w:rPr>
          <w:rFonts w:hint="eastAsia" w:ascii="仿宋_GB2312" w:hAnsi="仿宋_GB2312" w:eastAsia="仿宋_GB2312" w:cs="仿宋_GB2312"/>
          <w:color w:val="000000"/>
          <w:kern w:val="0"/>
          <w:sz w:val="24"/>
          <w:szCs w:val="24"/>
          <w:lang w:eastAsia="zh-CN"/>
        </w:rPr>
        <w:t>社团部</w:t>
      </w:r>
      <w:r>
        <w:rPr>
          <w:rFonts w:hint="eastAsia" w:ascii="仿宋_GB2312" w:hAnsi="仿宋_GB2312" w:eastAsia="仿宋_GB2312" w:cs="仿宋_GB2312"/>
          <w:color w:val="000000"/>
          <w:kern w:val="0"/>
          <w:sz w:val="24"/>
          <w:szCs w:val="24"/>
        </w:rPr>
        <w:t>工作有批评、建议、咨询和监督的权利。</w:t>
      </w:r>
    </w:p>
    <w:p>
      <w:pPr>
        <w:widowControl/>
        <w:adjustRightInd w:val="0"/>
        <w:snapToGrid w:val="0"/>
        <w:spacing w:line="360" w:lineRule="auto"/>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2.委员有选举权、被选举权和表决权。</w:t>
      </w:r>
    </w:p>
    <w:p>
      <w:pPr>
        <w:widowControl/>
        <w:adjustRightInd w:val="0"/>
        <w:snapToGrid w:val="0"/>
        <w:spacing w:line="360" w:lineRule="auto"/>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3.委员有向团委反映，或通过团委向学院领导反映社团在发展、创新、工作等方面问题和改进措施的权利。</w:t>
      </w:r>
    </w:p>
    <w:p>
      <w:pPr>
        <w:widowControl/>
        <w:adjustRightInd w:val="0"/>
        <w:snapToGrid w:val="0"/>
        <w:spacing w:line="360" w:lineRule="auto"/>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4.委员有努力学习马列主义、毛泽东思想、邓小平理论和"三个代表"重要思想，自觉培养共产主义道德品质，培养开拓精神和创新意识的义务。</w:t>
      </w:r>
    </w:p>
    <w:p>
      <w:pPr>
        <w:widowControl/>
        <w:adjustRightInd w:val="0"/>
        <w:snapToGrid w:val="0"/>
        <w:spacing w:line="360" w:lineRule="auto"/>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5.委员有坚持四项基本原则，遵守国家法令和校规校纪的义务。</w:t>
      </w:r>
    </w:p>
    <w:p>
      <w:pPr>
        <w:widowControl/>
        <w:adjustRightInd w:val="0"/>
        <w:snapToGrid w:val="0"/>
        <w:spacing w:line="360" w:lineRule="auto"/>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6.委员有遵守院</w:t>
      </w:r>
      <w:r>
        <w:rPr>
          <w:rFonts w:hint="eastAsia" w:ascii="仿宋_GB2312" w:hAnsi="仿宋_GB2312" w:eastAsia="仿宋_GB2312" w:cs="仿宋_GB2312"/>
          <w:color w:val="000000"/>
          <w:kern w:val="0"/>
          <w:sz w:val="24"/>
          <w:szCs w:val="24"/>
          <w:lang w:eastAsia="zh-CN"/>
        </w:rPr>
        <w:t>社团部</w:t>
      </w:r>
      <w:r>
        <w:rPr>
          <w:rFonts w:hint="eastAsia" w:ascii="仿宋_GB2312" w:hAnsi="仿宋_GB2312" w:eastAsia="仿宋_GB2312" w:cs="仿宋_GB2312"/>
          <w:color w:val="000000"/>
          <w:kern w:val="0"/>
          <w:sz w:val="24"/>
          <w:szCs w:val="24"/>
        </w:rPr>
        <w:t xml:space="preserve">章程的义务。 </w:t>
      </w:r>
    </w:p>
    <w:p>
      <w:pPr>
        <w:widowControl/>
        <w:adjustRightInd w:val="0"/>
        <w:snapToGrid w:val="0"/>
        <w:spacing w:line="360" w:lineRule="auto"/>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7.委员有维护院社团的利益和名誉，为社团服务的义务。</w:t>
      </w:r>
    </w:p>
    <w:p>
      <w:pPr>
        <w:widowControl/>
        <w:adjustRightInd w:val="0"/>
        <w:snapToGrid w:val="0"/>
        <w:spacing w:line="360" w:lineRule="auto"/>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（二）各社团社长须做好以下工作</w:t>
      </w:r>
    </w:p>
    <w:p>
      <w:pPr>
        <w:widowControl/>
        <w:adjustRightInd w:val="0"/>
        <w:snapToGrid w:val="0"/>
        <w:spacing w:line="360" w:lineRule="auto"/>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1.社团本职工作。</w:t>
      </w:r>
    </w:p>
    <w:p>
      <w:pPr>
        <w:widowControl/>
        <w:adjustRightInd w:val="0"/>
        <w:snapToGrid w:val="0"/>
        <w:spacing w:line="360" w:lineRule="auto"/>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2.社团形象与品牌建设。</w:t>
      </w:r>
    </w:p>
    <w:p>
      <w:pPr>
        <w:widowControl/>
        <w:adjustRightInd w:val="0"/>
        <w:snapToGrid w:val="0"/>
        <w:spacing w:line="360" w:lineRule="auto"/>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3.社团内部之间的关系处理。</w:t>
      </w:r>
    </w:p>
    <w:p>
      <w:pPr>
        <w:widowControl/>
        <w:adjustRightInd w:val="0"/>
        <w:snapToGrid w:val="0"/>
        <w:spacing w:line="360" w:lineRule="auto"/>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4.与学校其他社团之间的关系处理。</w:t>
      </w:r>
    </w:p>
    <w:p>
      <w:pPr>
        <w:widowControl/>
        <w:adjustRightInd w:val="0"/>
        <w:snapToGrid w:val="0"/>
        <w:spacing w:line="360" w:lineRule="auto"/>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5.创新工作。</w:t>
      </w:r>
    </w:p>
    <w:p>
      <w:pPr>
        <w:widowControl/>
        <w:adjustRightInd w:val="0"/>
        <w:snapToGrid w:val="0"/>
        <w:spacing w:line="360" w:lineRule="auto"/>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6.每学期一次社团工作总结。</w:t>
      </w:r>
    </w:p>
    <w:p>
      <w:pPr>
        <w:widowControl/>
        <w:adjustRightInd w:val="0"/>
        <w:snapToGrid w:val="0"/>
        <w:spacing w:line="360" w:lineRule="auto"/>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（三）</w:t>
      </w:r>
      <w:r>
        <w:rPr>
          <w:rFonts w:hint="eastAsia" w:ascii="仿宋_GB2312" w:hAnsi="仿宋_GB2312" w:eastAsia="仿宋_GB2312" w:cs="仿宋_GB2312"/>
          <w:color w:val="000000"/>
          <w:kern w:val="0"/>
          <w:sz w:val="24"/>
          <w:szCs w:val="24"/>
          <w:lang w:eastAsia="zh-CN"/>
        </w:rPr>
        <w:t>社团部</w:t>
      </w:r>
      <w:r>
        <w:rPr>
          <w:rFonts w:hint="eastAsia" w:ascii="仿宋_GB2312" w:hAnsi="仿宋_GB2312" w:eastAsia="仿宋_GB2312" w:cs="仿宋_GB2312"/>
          <w:color w:val="000000"/>
          <w:kern w:val="0"/>
          <w:sz w:val="24"/>
          <w:szCs w:val="24"/>
        </w:rPr>
        <w:t>干事积极工作，尽力协助部长做好工作，服从安排，发现问题及时向部长及上级反映，部长与部员之间要建立良好的合作关系。部长安排的任务须在规定时间内完成，不能按时完成任务的，由部长负责记录详细情况。</w:t>
      </w:r>
    </w:p>
    <w:p>
      <w:pPr>
        <w:widowControl/>
        <w:adjustRightInd w:val="0"/>
        <w:snapToGrid w:val="0"/>
        <w:spacing w:line="360" w:lineRule="auto"/>
        <w:jc w:val="left"/>
        <w:rPr>
          <w:rFonts w:ascii="仿宋_GB2312" w:hAnsi="仿宋_GB2312" w:eastAsia="仿宋_GB2312" w:cs="仿宋_GB2312"/>
          <w:b/>
          <w:color w:val="000000"/>
          <w:kern w:val="0"/>
          <w:sz w:val="28"/>
          <w:szCs w:val="24"/>
        </w:rPr>
      </w:pPr>
      <w:r>
        <w:rPr>
          <w:rFonts w:hint="eastAsia" w:ascii="仿宋_GB2312" w:hAnsi="仿宋_GB2312" w:eastAsia="仿宋_GB2312" w:cs="仿宋_GB2312"/>
          <w:b/>
          <w:bCs/>
          <w:color w:val="000000"/>
          <w:kern w:val="0"/>
          <w:sz w:val="30"/>
          <w:szCs w:val="30"/>
        </w:rPr>
        <w:t>第六条</w:t>
      </w:r>
      <w:r>
        <w:rPr>
          <w:rFonts w:hint="eastAsia" w:ascii="仿宋_GB2312" w:hAnsi="仿宋_GB2312" w:eastAsia="仿宋_GB2312" w:cs="仿宋_GB2312"/>
          <w:b/>
          <w:color w:val="000000"/>
          <w:kern w:val="0"/>
          <w:sz w:val="30"/>
          <w:szCs w:val="30"/>
        </w:rPr>
        <w:t xml:space="preserve"> 社团</w:t>
      </w:r>
      <w:r>
        <w:rPr>
          <w:rFonts w:hint="eastAsia" w:ascii="仿宋_GB2312" w:hAnsi="仿宋_GB2312" w:eastAsia="仿宋_GB2312" w:cs="仿宋_GB2312"/>
          <w:b/>
          <w:color w:val="000000"/>
          <w:kern w:val="0"/>
          <w:sz w:val="28"/>
          <w:szCs w:val="21"/>
        </w:rPr>
        <w:t>活动机制</w:t>
      </w:r>
    </w:p>
    <w:p>
      <w:pPr>
        <w:widowControl/>
        <w:adjustRightInd w:val="0"/>
        <w:snapToGrid w:val="0"/>
        <w:spacing w:line="360" w:lineRule="auto"/>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（一）各社团负责人应明确本社团主要性质，积极开展与本社团性质密切相关的活动。 </w:t>
      </w:r>
    </w:p>
    <w:p>
      <w:pPr>
        <w:widowControl/>
        <w:adjustRightInd w:val="0"/>
        <w:snapToGrid w:val="0"/>
        <w:spacing w:line="360" w:lineRule="auto"/>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二）各社团有独立策划活动的权力，但必须做好纸质及电子版活动计划交团委书记审理，批准后方可执行，策划者对活动负责。策划书应包括活动主题、活动目的及意义、活动组织机构（如主办方、协办方）、活动对象及范围、活动时间、活动地点、活动流程及可行性、活动安全隐患、活动经费预算及来源等。 </w:t>
      </w:r>
    </w:p>
    <w:p>
      <w:pPr>
        <w:widowControl/>
        <w:adjustRightInd w:val="0"/>
        <w:snapToGrid w:val="0"/>
        <w:spacing w:line="360" w:lineRule="auto"/>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（三）活动结束后，负责人应及时对活动进行总结、撰写通讯稿以及照片、录像、视屏等资料上交团委</w:t>
      </w:r>
      <w:r>
        <w:rPr>
          <w:rFonts w:hint="eastAsia" w:ascii="仿宋_GB2312" w:hAnsi="仿宋_GB2312" w:eastAsia="仿宋_GB2312" w:cs="仿宋_GB2312"/>
          <w:color w:val="000000"/>
          <w:kern w:val="0"/>
          <w:sz w:val="24"/>
          <w:szCs w:val="24"/>
          <w:lang w:eastAsia="zh-CN"/>
        </w:rPr>
        <w:t>社团部</w:t>
      </w:r>
      <w:r>
        <w:rPr>
          <w:rFonts w:hint="eastAsia" w:ascii="仿宋_GB2312" w:hAnsi="仿宋_GB2312" w:eastAsia="仿宋_GB2312" w:cs="仿宋_GB2312"/>
          <w:color w:val="000000"/>
          <w:kern w:val="0"/>
          <w:sz w:val="24"/>
          <w:szCs w:val="24"/>
        </w:rPr>
        <w:t xml:space="preserve">以便存档。 </w:t>
      </w:r>
    </w:p>
    <w:p>
      <w:pPr>
        <w:widowControl/>
        <w:adjustRightInd w:val="0"/>
        <w:snapToGrid w:val="0"/>
        <w:spacing w:line="360" w:lineRule="auto"/>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（四）活动经费必须科学预算、不能透支，并且控制在一定金额范围内，经院审批后，方可进行活动，否则，一切后果自负。 </w:t>
      </w:r>
    </w:p>
    <w:p>
      <w:pPr>
        <w:widowControl/>
        <w:adjustRightInd w:val="0"/>
        <w:snapToGrid w:val="0"/>
        <w:spacing w:line="360" w:lineRule="auto"/>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（五）活动期间，社团各部门之间应保持高度团结，紧密合作，由社长负责监督，以保证社团活动能够更好的完成。</w:t>
      </w:r>
    </w:p>
    <w:p>
      <w:pPr>
        <w:widowControl/>
        <w:adjustRightInd w:val="0"/>
        <w:snapToGrid w:val="0"/>
        <w:spacing w:line="360" w:lineRule="auto"/>
        <w:jc w:val="left"/>
        <w:rPr>
          <w:rFonts w:ascii="仿宋_GB2312" w:hAnsi="仿宋_GB2312" w:eastAsia="仿宋_GB2312" w:cs="仿宋_GB2312"/>
          <w:bCs/>
          <w:sz w:val="24"/>
          <w:szCs w:val="24"/>
        </w:rPr>
      </w:pPr>
      <w:r>
        <w:rPr>
          <w:rFonts w:hint="eastAsia" w:ascii="仿宋_GB2312" w:hAnsi="仿宋_GB2312" w:eastAsia="仿宋_GB2312" w:cs="仿宋_GB2312"/>
          <w:b/>
          <w:bCs/>
          <w:color w:val="000000"/>
          <w:kern w:val="0"/>
          <w:sz w:val="30"/>
          <w:szCs w:val="30"/>
        </w:rPr>
        <w:t>第七条 社团活动经费使用规定</w:t>
      </w:r>
    </w:p>
    <w:p>
      <w:pPr>
        <w:widowControl/>
        <w:adjustRightInd w:val="0"/>
        <w:snapToGrid w:val="0"/>
        <w:spacing w:line="360" w:lineRule="auto"/>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1.每次活动必须经过严格的预算，写书面报告向院团委书记申请(申请表可于群共享里下载)，经院团委书记及院分管领导通过后方可使用。</w:t>
      </w:r>
    </w:p>
    <w:p>
      <w:pPr>
        <w:widowControl/>
        <w:adjustRightInd w:val="0"/>
        <w:snapToGrid w:val="0"/>
        <w:spacing w:line="360" w:lineRule="auto"/>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2.活动结束1周内，活动负责人向院团委书记提交经费决算，并附上收据及相同金额的发票，并在收据背面注明经手人、活动名称及费用用途。</w:t>
      </w:r>
    </w:p>
    <w:p>
      <w:pPr>
        <w:widowControl/>
        <w:adjustRightInd w:val="0"/>
        <w:snapToGrid w:val="0"/>
        <w:spacing w:line="360" w:lineRule="auto"/>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3.负责财务工作的人员要认真负责，做到账目清楚，资金到位，报销落实。</w:t>
      </w:r>
    </w:p>
    <w:p>
      <w:pPr>
        <w:widowControl/>
        <w:adjustRightInd w:val="0"/>
        <w:snapToGrid w:val="0"/>
        <w:spacing w:line="360" w:lineRule="auto"/>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4.活动负责人应保证经费的合理使用，不得浪费和挪作他用。活动中若发现经费有超支可能，活动负责人在征得院团委书记批准后，方可申请补充经费，否则超出部分由负责人自行承担。</w:t>
      </w:r>
    </w:p>
    <w:p>
      <w:pPr>
        <w:widowControl/>
        <w:adjustRightInd w:val="0"/>
        <w:snapToGrid w:val="0"/>
        <w:spacing w:line="360" w:lineRule="auto"/>
        <w:jc w:val="left"/>
        <w:rPr>
          <w:rFonts w:ascii="仿宋_GB2312" w:hAnsi="仿宋_GB2312" w:eastAsia="仿宋_GB2312" w:cs="仿宋_GB2312"/>
          <w:color w:val="000000"/>
          <w:kern w:val="0"/>
          <w:sz w:val="24"/>
          <w:szCs w:val="24"/>
        </w:rPr>
      </w:pPr>
    </w:p>
    <w:p>
      <w:pPr>
        <w:widowControl/>
        <w:adjustRightInd w:val="0"/>
        <w:snapToGrid w:val="0"/>
        <w:spacing w:line="360" w:lineRule="auto"/>
        <w:jc w:val="left"/>
        <w:rPr>
          <w:rFonts w:ascii="仿宋_GB2312" w:hAnsi="仿宋_GB2312" w:eastAsia="仿宋_GB2312" w:cs="仿宋_GB2312"/>
          <w:color w:val="000000"/>
          <w:kern w:val="0"/>
          <w:sz w:val="24"/>
          <w:szCs w:val="24"/>
        </w:rPr>
      </w:pPr>
    </w:p>
    <w:p>
      <w:pPr>
        <w:adjustRightInd w:val="0"/>
        <w:snapToGrid w:val="0"/>
        <w:spacing w:afterLines="50" w:line="440" w:lineRule="atLeast"/>
        <w:jc w:val="center"/>
        <w:rPr>
          <w:rFonts w:ascii="方正小标宋简体" w:eastAsia="方正小标宋简体"/>
          <w:sz w:val="36"/>
        </w:rPr>
      </w:pPr>
    </w:p>
    <w:p>
      <w:pPr>
        <w:adjustRightInd w:val="0"/>
        <w:snapToGrid w:val="0"/>
        <w:spacing w:afterLines="50" w:line="440" w:lineRule="atLeast"/>
        <w:jc w:val="center"/>
        <w:rPr>
          <w:rFonts w:ascii="方正小标宋简体" w:eastAsia="方正小标宋简体"/>
          <w:sz w:val="36"/>
        </w:rPr>
      </w:pPr>
    </w:p>
    <w:p>
      <w:pPr>
        <w:adjustRightInd w:val="0"/>
        <w:snapToGrid w:val="0"/>
        <w:spacing w:afterLines="50" w:line="440" w:lineRule="atLeast"/>
        <w:jc w:val="center"/>
        <w:rPr>
          <w:rFonts w:ascii="方正小标宋简体" w:eastAsia="方正小标宋简体"/>
          <w:sz w:val="36"/>
        </w:rPr>
      </w:pPr>
    </w:p>
    <w:p>
      <w:pPr>
        <w:adjustRightInd w:val="0"/>
        <w:snapToGrid w:val="0"/>
        <w:spacing w:afterLines="50" w:line="440" w:lineRule="atLeast"/>
        <w:jc w:val="center"/>
        <w:rPr>
          <w:rFonts w:ascii="方正小标宋简体" w:eastAsia="方正小标宋简体"/>
          <w:sz w:val="36"/>
        </w:rPr>
      </w:pPr>
    </w:p>
    <w:p>
      <w:pPr>
        <w:adjustRightInd w:val="0"/>
        <w:snapToGrid w:val="0"/>
        <w:spacing w:afterLines="50" w:line="440" w:lineRule="atLeast"/>
        <w:jc w:val="center"/>
        <w:rPr>
          <w:rFonts w:ascii="方正小标宋简体" w:eastAsia="方正小标宋简体"/>
          <w:sz w:val="36"/>
        </w:rPr>
      </w:pPr>
    </w:p>
    <w:p>
      <w:pPr>
        <w:adjustRightInd w:val="0"/>
        <w:snapToGrid w:val="0"/>
        <w:spacing w:afterLines="50" w:line="440" w:lineRule="atLeast"/>
        <w:jc w:val="center"/>
        <w:rPr>
          <w:rFonts w:ascii="方正小标宋简体" w:eastAsia="方正小标宋简体"/>
          <w:sz w:val="36"/>
        </w:rPr>
      </w:pPr>
    </w:p>
    <w:p>
      <w:pPr>
        <w:adjustRightInd w:val="0"/>
        <w:snapToGrid w:val="0"/>
        <w:spacing w:afterLines="50" w:line="440" w:lineRule="atLeast"/>
        <w:jc w:val="center"/>
        <w:rPr>
          <w:rFonts w:ascii="方正小标宋简体" w:eastAsia="方正小标宋简体"/>
          <w:sz w:val="36"/>
        </w:rPr>
      </w:pPr>
    </w:p>
    <w:p>
      <w:pPr>
        <w:adjustRightInd w:val="0"/>
        <w:snapToGrid w:val="0"/>
        <w:spacing w:afterLines="50" w:line="440" w:lineRule="atLeast"/>
        <w:jc w:val="center"/>
        <w:rPr>
          <w:rFonts w:ascii="方正小标宋简体" w:eastAsia="方正小标宋简体"/>
          <w:sz w:val="36"/>
        </w:rPr>
      </w:pPr>
    </w:p>
    <w:p>
      <w:pPr>
        <w:adjustRightInd w:val="0"/>
        <w:snapToGrid w:val="0"/>
        <w:spacing w:afterLines="50" w:line="440" w:lineRule="atLeast"/>
        <w:jc w:val="center"/>
        <w:rPr>
          <w:rFonts w:ascii="方正小标宋简体" w:eastAsia="方正小标宋简体"/>
          <w:sz w:val="36"/>
        </w:rPr>
      </w:pPr>
    </w:p>
    <w:p>
      <w:pPr>
        <w:adjustRightInd w:val="0"/>
        <w:snapToGrid w:val="0"/>
        <w:spacing w:afterLines="50" w:line="440" w:lineRule="atLeast"/>
        <w:jc w:val="center"/>
        <w:rPr>
          <w:rFonts w:ascii="方正小标宋简体" w:eastAsia="方正小标宋简体"/>
          <w:sz w:val="36"/>
        </w:rPr>
      </w:pPr>
    </w:p>
    <w:p>
      <w:pPr>
        <w:adjustRightInd w:val="0"/>
        <w:snapToGrid w:val="0"/>
        <w:spacing w:afterLines="50" w:line="440" w:lineRule="atLeast"/>
        <w:jc w:val="center"/>
        <w:rPr>
          <w:rFonts w:ascii="方正小标宋简体" w:eastAsia="方正小标宋简体"/>
          <w:sz w:val="36"/>
        </w:rPr>
      </w:pPr>
    </w:p>
    <w:p>
      <w:pPr>
        <w:adjustRightInd w:val="0"/>
        <w:snapToGrid w:val="0"/>
        <w:spacing w:afterLines="50" w:line="440" w:lineRule="atLeast"/>
        <w:jc w:val="center"/>
        <w:rPr>
          <w:rFonts w:ascii="方正小标宋简体" w:eastAsia="方正小标宋简体"/>
          <w:sz w:val="32"/>
        </w:rPr>
      </w:pPr>
      <w:r>
        <w:rPr>
          <w:rFonts w:hint="eastAsia" w:ascii="方正小标宋简体" w:eastAsia="方正小标宋简体"/>
          <w:sz w:val="36"/>
        </w:rPr>
        <w:t>理学院学生工作活动经费申请审批表</w:t>
      </w:r>
      <w:r>
        <w:rPr>
          <w:rFonts w:hint="eastAsia" w:ascii="方正小标宋简体" w:eastAsia="方正小标宋简体"/>
          <w:sz w:val="32"/>
        </w:rPr>
        <w:t xml:space="preserve">   </w:t>
      </w:r>
    </w:p>
    <w:tbl>
      <w:tblPr>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35"/>
        <w:gridCol w:w="881"/>
        <w:gridCol w:w="610"/>
        <w:gridCol w:w="599"/>
        <w:gridCol w:w="988"/>
        <w:gridCol w:w="223"/>
        <w:gridCol w:w="949"/>
        <w:gridCol w:w="830"/>
        <w:gridCol w:w="610"/>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4" w:hRule="atLeast"/>
          <w:jc w:val="center"/>
        </w:trPr>
        <w:tc>
          <w:tcPr>
            <w:tcW w:w="1616" w:type="dxa"/>
            <w:gridSpan w:val="2"/>
            <w:tcBorders>
              <w:top w:val="double" w:color="auto" w:sz="4" w:space="0"/>
              <w:left w:val="double" w:color="auto" w:sz="4"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活动名称</w:t>
            </w:r>
          </w:p>
        </w:tc>
        <w:tc>
          <w:tcPr>
            <w:tcW w:w="7299" w:type="dxa"/>
            <w:gridSpan w:val="8"/>
            <w:tcBorders>
              <w:top w:val="double" w:color="auto" w:sz="4" w:space="0"/>
              <w:left w:val="single" w:color="auto" w:sz="6" w:space="0"/>
              <w:bottom w:val="single" w:color="auto" w:sz="6" w:space="0"/>
              <w:right w:val="double" w:color="auto" w:sz="4" w:space="0"/>
            </w:tcBorders>
            <w:vAlign w:val="center"/>
          </w:tcPr>
          <w:p>
            <w:pPr>
              <w:pStyle w:val="14"/>
              <w:rPr>
                <w:rFonts w:ascii="宋体" w:hAnsi="宋体"/>
                <w:sz w:val="24"/>
                <w:szCs w:val="24"/>
              </w:rPr>
            </w:pP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17" w:hRule="atLeast"/>
          <w:jc w:val="center"/>
        </w:trPr>
        <w:tc>
          <w:tcPr>
            <w:tcW w:w="1616" w:type="dxa"/>
            <w:gridSpan w:val="2"/>
            <w:tcBorders>
              <w:top w:val="single" w:color="auto" w:sz="6" w:space="0"/>
              <w:left w:val="double" w:color="auto" w:sz="4"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活动性质</w:t>
            </w:r>
          </w:p>
        </w:tc>
        <w:tc>
          <w:tcPr>
            <w:tcW w:w="3369"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830"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sz w:val="24"/>
              </w:rPr>
            </w:pPr>
            <w:r>
              <w:rPr>
                <w:rFonts w:hint="eastAsia" w:ascii="宋体" w:hAnsi="宋体"/>
                <w:sz w:val="24"/>
              </w:rPr>
              <w:t>活动负责人</w:t>
            </w:r>
          </w:p>
        </w:tc>
        <w:tc>
          <w:tcPr>
            <w:tcW w:w="3100" w:type="dxa"/>
            <w:gridSpan w:val="2"/>
            <w:tcBorders>
              <w:top w:val="single" w:color="auto" w:sz="6" w:space="0"/>
              <w:left w:val="single" w:color="auto" w:sz="4" w:space="0"/>
              <w:bottom w:val="single" w:color="auto" w:sz="6" w:space="0"/>
              <w:right w:val="double" w:color="auto" w:sz="4" w:space="0"/>
            </w:tcBorders>
            <w:vAlign w:val="center"/>
          </w:tcPr>
          <w:p>
            <w:pPr>
              <w:tabs>
                <w:tab w:val="left" w:pos="900"/>
              </w:tabs>
              <w:ind w:left="420" w:leftChars="200" w:firstLine="360" w:firstLineChars="150"/>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87" w:hRule="atLeast"/>
          <w:jc w:val="center"/>
        </w:trPr>
        <w:tc>
          <w:tcPr>
            <w:tcW w:w="1616" w:type="dxa"/>
            <w:gridSpan w:val="2"/>
            <w:tcBorders>
              <w:top w:val="single" w:color="auto" w:sz="6" w:space="0"/>
              <w:left w:val="double" w:color="auto" w:sz="4"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活动时间</w:t>
            </w:r>
          </w:p>
        </w:tc>
        <w:tc>
          <w:tcPr>
            <w:tcW w:w="3369"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830"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sz w:val="24"/>
              </w:rPr>
            </w:pPr>
            <w:r>
              <w:rPr>
                <w:rFonts w:hint="eastAsia" w:ascii="宋体" w:hAnsi="宋体"/>
                <w:sz w:val="24"/>
              </w:rPr>
              <w:t>活动地点</w:t>
            </w:r>
          </w:p>
        </w:tc>
        <w:tc>
          <w:tcPr>
            <w:tcW w:w="3100" w:type="dxa"/>
            <w:gridSpan w:val="2"/>
            <w:tcBorders>
              <w:top w:val="single" w:color="auto" w:sz="6" w:space="0"/>
              <w:left w:val="single" w:color="auto" w:sz="4" w:space="0"/>
              <w:bottom w:val="single" w:color="auto" w:sz="6" w:space="0"/>
              <w:right w:val="double" w:color="auto" w:sz="4" w:space="0"/>
            </w:tcBorders>
            <w:vAlign w:val="center"/>
          </w:tcPr>
          <w:p>
            <w:pPr>
              <w:ind w:firstLine="840" w:firstLineChars="3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625" w:hRule="atLeast"/>
          <w:jc w:val="center"/>
        </w:trPr>
        <w:tc>
          <w:tcPr>
            <w:tcW w:w="735" w:type="dxa"/>
            <w:tcBorders>
              <w:top w:val="single" w:color="auto" w:sz="6" w:space="0"/>
              <w:left w:val="double" w:color="auto" w:sz="4" w:space="0"/>
              <w:bottom w:val="single" w:color="auto" w:sz="6" w:space="0"/>
              <w:right w:val="single" w:color="auto" w:sz="4" w:space="0"/>
            </w:tcBorders>
            <w:vAlign w:val="center"/>
          </w:tcPr>
          <w:p>
            <w:pPr>
              <w:spacing w:line="360" w:lineRule="auto"/>
              <w:jc w:val="center"/>
              <w:rPr>
                <w:rFonts w:ascii="宋体"/>
                <w:sz w:val="24"/>
              </w:rPr>
            </w:pPr>
            <w:r>
              <w:rPr>
                <w:rFonts w:hint="eastAsia" w:ascii="宋体"/>
                <w:sz w:val="24"/>
              </w:rPr>
              <w:t>活动</w:t>
            </w:r>
          </w:p>
          <w:p>
            <w:pPr>
              <w:spacing w:line="360" w:lineRule="auto"/>
              <w:jc w:val="center"/>
              <w:rPr>
                <w:rFonts w:ascii="宋体"/>
                <w:sz w:val="24"/>
              </w:rPr>
            </w:pPr>
            <w:r>
              <w:rPr>
                <w:rFonts w:hint="eastAsia" w:ascii="宋体"/>
                <w:sz w:val="24"/>
              </w:rPr>
              <w:t>内容</w:t>
            </w:r>
          </w:p>
          <w:p>
            <w:pPr>
              <w:jc w:val="center"/>
              <w:rPr>
                <w:sz w:val="24"/>
              </w:rPr>
            </w:pPr>
            <w:r>
              <w:rPr>
                <w:rFonts w:hint="eastAsia" w:ascii="宋体"/>
                <w:sz w:val="24"/>
              </w:rPr>
              <w:t>简介</w:t>
            </w:r>
          </w:p>
        </w:tc>
        <w:tc>
          <w:tcPr>
            <w:tcW w:w="8180" w:type="dxa"/>
            <w:gridSpan w:val="9"/>
            <w:tcBorders>
              <w:top w:val="single" w:color="auto" w:sz="6" w:space="0"/>
              <w:left w:val="single" w:color="auto" w:sz="4" w:space="0"/>
              <w:bottom w:val="single" w:color="auto" w:sz="6" w:space="0"/>
              <w:right w:val="double" w:color="auto" w:sz="4" w:space="0"/>
            </w:tcBorders>
            <w:vAlign w:val="top"/>
          </w:tcPr>
          <w:p>
            <w:pPr>
              <w:spacing w:line="480" w:lineRule="auto"/>
              <w:ind w:firstLine="560" w:firstLineChars="200"/>
              <w:rPr>
                <w:rFonts w:ascii="宋体" w:hAnsi="宋体"/>
                <w:sz w:val="24"/>
              </w:rPr>
            </w:pPr>
            <w:r>
              <w:rPr>
                <w:rFonts w:hint="eastAsia" w:ascii="宋体" w:hAnsi="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1" w:hRule="atLeast"/>
          <w:jc w:val="center"/>
        </w:trPr>
        <w:tc>
          <w:tcPr>
            <w:tcW w:w="8915" w:type="dxa"/>
            <w:gridSpan w:val="10"/>
            <w:tcBorders>
              <w:top w:val="single" w:color="auto" w:sz="6" w:space="0"/>
              <w:left w:val="double" w:color="auto" w:sz="4" w:space="0"/>
              <w:bottom w:val="single" w:color="auto" w:sz="6" w:space="0"/>
              <w:right w:val="double" w:color="auto" w:sz="4" w:space="0"/>
            </w:tcBorders>
            <w:vAlign w:val="center"/>
          </w:tcPr>
          <w:p>
            <w:pPr>
              <w:jc w:val="center"/>
              <w:rPr>
                <w:sz w:val="24"/>
              </w:rPr>
            </w:pPr>
            <w:r>
              <w:rPr>
                <w:rFonts w:hint="eastAsia"/>
                <w:sz w:val="24"/>
              </w:rPr>
              <w:t>活动经费用途及项目预算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8" w:hRule="atLeast"/>
          <w:jc w:val="center"/>
        </w:trPr>
        <w:tc>
          <w:tcPr>
            <w:tcW w:w="735" w:type="dxa"/>
            <w:tcBorders>
              <w:top w:val="single" w:color="auto" w:sz="6" w:space="0"/>
              <w:left w:val="double" w:color="auto" w:sz="4" w:space="0"/>
              <w:bottom w:val="single" w:color="auto" w:sz="6" w:space="0"/>
              <w:right w:val="single" w:color="auto" w:sz="4" w:space="0"/>
            </w:tcBorders>
            <w:vAlign w:val="center"/>
          </w:tcPr>
          <w:p>
            <w:pPr>
              <w:jc w:val="center"/>
              <w:rPr>
                <w:sz w:val="24"/>
              </w:rPr>
            </w:pPr>
            <w:r>
              <w:rPr>
                <w:rFonts w:hint="eastAsia"/>
                <w:sz w:val="24"/>
              </w:rPr>
              <w:t>序号</w:t>
            </w:r>
          </w:p>
        </w:tc>
        <w:tc>
          <w:tcPr>
            <w:tcW w:w="2090" w:type="dxa"/>
            <w:gridSpan w:val="3"/>
            <w:tcBorders>
              <w:top w:val="single" w:color="auto" w:sz="6" w:space="0"/>
              <w:left w:val="single" w:color="auto" w:sz="4" w:space="0"/>
              <w:bottom w:val="single" w:color="auto" w:sz="6" w:space="0"/>
              <w:right w:val="single" w:color="auto" w:sz="6" w:space="0"/>
            </w:tcBorders>
            <w:vAlign w:val="center"/>
          </w:tcPr>
          <w:p>
            <w:pPr>
              <w:jc w:val="center"/>
              <w:rPr>
                <w:sz w:val="24"/>
              </w:rPr>
            </w:pPr>
            <w:r>
              <w:rPr>
                <w:rFonts w:hint="eastAsia"/>
                <w:sz w:val="24"/>
              </w:rPr>
              <w:t>活动经费用途</w:t>
            </w:r>
          </w:p>
        </w:tc>
        <w:tc>
          <w:tcPr>
            <w:tcW w:w="3600" w:type="dxa"/>
            <w:gridSpan w:val="5"/>
            <w:tcBorders>
              <w:top w:val="single" w:color="auto" w:sz="6" w:space="0"/>
              <w:left w:val="single" w:color="auto" w:sz="6" w:space="0"/>
              <w:bottom w:val="single" w:color="auto" w:sz="6" w:space="0"/>
              <w:right w:val="single" w:color="auto" w:sz="6" w:space="0"/>
            </w:tcBorders>
            <w:vAlign w:val="center"/>
          </w:tcPr>
          <w:p>
            <w:pPr>
              <w:jc w:val="center"/>
              <w:rPr>
                <w:sz w:val="24"/>
              </w:rPr>
            </w:pPr>
            <w:r>
              <w:rPr>
                <w:rFonts w:hint="eastAsia"/>
                <w:sz w:val="24"/>
              </w:rPr>
              <w:t>经费预算</w:t>
            </w:r>
          </w:p>
        </w:tc>
        <w:tc>
          <w:tcPr>
            <w:tcW w:w="2490" w:type="dxa"/>
            <w:tcBorders>
              <w:top w:val="single" w:color="auto" w:sz="6" w:space="0"/>
              <w:left w:val="single" w:color="auto" w:sz="6" w:space="0"/>
              <w:bottom w:val="single" w:color="auto" w:sz="6" w:space="0"/>
              <w:right w:val="double" w:color="auto" w:sz="4" w:space="0"/>
            </w:tcBorders>
            <w:vAlign w:val="center"/>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30" w:hRule="atLeast"/>
          <w:jc w:val="center"/>
        </w:trPr>
        <w:tc>
          <w:tcPr>
            <w:tcW w:w="735" w:type="dxa"/>
            <w:tcBorders>
              <w:top w:val="single" w:color="auto" w:sz="6" w:space="0"/>
              <w:left w:val="double" w:color="auto" w:sz="4" w:space="0"/>
              <w:bottom w:val="single" w:color="auto" w:sz="4" w:space="0"/>
              <w:right w:val="single" w:color="auto" w:sz="4" w:space="0"/>
            </w:tcBorders>
            <w:vAlign w:val="center"/>
          </w:tcPr>
          <w:p>
            <w:pPr>
              <w:jc w:val="center"/>
              <w:rPr>
                <w:sz w:val="24"/>
              </w:rPr>
            </w:pPr>
            <w:r>
              <w:rPr>
                <w:rFonts w:hint="eastAsia"/>
                <w:sz w:val="24"/>
              </w:rPr>
              <w:t>1</w:t>
            </w:r>
          </w:p>
        </w:tc>
        <w:tc>
          <w:tcPr>
            <w:tcW w:w="2090" w:type="dxa"/>
            <w:gridSpan w:val="3"/>
            <w:tcBorders>
              <w:top w:val="single" w:color="auto" w:sz="6" w:space="0"/>
              <w:left w:val="single" w:color="auto" w:sz="4" w:space="0"/>
              <w:bottom w:val="single" w:color="auto" w:sz="4" w:space="0"/>
              <w:right w:val="single" w:color="auto" w:sz="6" w:space="0"/>
            </w:tcBorders>
            <w:vAlign w:val="center"/>
          </w:tcPr>
          <w:p>
            <w:pPr>
              <w:spacing w:before="240"/>
              <w:jc w:val="left"/>
              <w:rPr>
                <w:sz w:val="24"/>
              </w:rPr>
            </w:pPr>
          </w:p>
        </w:tc>
        <w:tc>
          <w:tcPr>
            <w:tcW w:w="3600" w:type="dxa"/>
            <w:gridSpan w:val="5"/>
            <w:tcBorders>
              <w:top w:val="single" w:color="auto" w:sz="6" w:space="0"/>
              <w:left w:val="single" w:color="auto" w:sz="6" w:space="0"/>
              <w:right w:val="single" w:color="auto" w:sz="6" w:space="0"/>
            </w:tcBorders>
            <w:vAlign w:val="center"/>
          </w:tcPr>
          <w:p>
            <w:pPr>
              <w:jc w:val="center"/>
              <w:rPr>
                <w:sz w:val="24"/>
              </w:rPr>
            </w:pPr>
          </w:p>
        </w:tc>
        <w:tc>
          <w:tcPr>
            <w:tcW w:w="2490" w:type="dxa"/>
            <w:tcBorders>
              <w:top w:val="single" w:color="auto" w:sz="6" w:space="0"/>
              <w:left w:val="single" w:color="auto" w:sz="6" w:space="0"/>
              <w:right w:val="double" w:color="auto" w:sz="4" w:space="0"/>
            </w:tcBorders>
            <w:vAlign w:val="center"/>
          </w:tcPr>
          <w:p>
            <w:pPr>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30" w:hRule="atLeast"/>
          <w:jc w:val="center"/>
        </w:trPr>
        <w:tc>
          <w:tcPr>
            <w:tcW w:w="735" w:type="dxa"/>
            <w:tcBorders>
              <w:top w:val="single" w:color="auto" w:sz="4" w:space="0"/>
              <w:left w:val="double" w:color="auto" w:sz="4" w:space="0"/>
              <w:bottom w:val="single" w:color="auto" w:sz="6" w:space="0"/>
              <w:right w:val="single" w:color="auto" w:sz="4" w:space="0"/>
            </w:tcBorders>
            <w:vAlign w:val="center"/>
          </w:tcPr>
          <w:p>
            <w:pPr>
              <w:jc w:val="center"/>
              <w:rPr>
                <w:sz w:val="24"/>
              </w:rPr>
            </w:pPr>
            <w:r>
              <w:rPr>
                <w:rFonts w:hint="eastAsia"/>
                <w:sz w:val="24"/>
              </w:rPr>
              <w:t>2</w:t>
            </w:r>
          </w:p>
        </w:tc>
        <w:tc>
          <w:tcPr>
            <w:tcW w:w="2090" w:type="dxa"/>
            <w:gridSpan w:val="3"/>
            <w:tcBorders>
              <w:top w:val="single" w:color="auto" w:sz="4" w:space="0"/>
              <w:left w:val="single" w:color="auto" w:sz="4" w:space="0"/>
              <w:bottom w:val="single" w:color="auto" w:sz="6" w:space="0"/>
              <w:right w:val="single" w:color="auto" w:sz="4" w:space="0"/>
            </w:tcBorders>
            <w:vAlign w:val="center"/>
          </w:tcPr>
          <w:p>
            <w:pPr>
              <w:spacing w:before="240"/>
              <w:jc w:val="left"/>
              <w:rPr>
                <w:sz w:val="24"/>
              </w:rPr>
            </w:pPr>
          </w:p>
        </w:tc>
        <w:tc>
          <w:tcPr>
            <w:tcW w:w="3600" w:type="dxa"/>
            <w:gridSpan w:val="5"/>
            <w:tcBorders>
              <w:left w:val="single" w:color="auto" w:sz="4" w:space="0"/>
              <w:bottom w:val="single" w:color="auto" w:sz="6" w:space="0"/>
              <w:right w:val="single" w:color="auto" w:sz="6" w:space="0"/>
            </w:tcBorders>
            <w:vAlign w:val="center"/>
          </w:tcPr>
          <w:p>
            <w:pPr>
              <w:jc w:val="center"/>
              <w:rPr>
                <w:sz w:val="24"/>
              </w:rPr>
            </w:pPr>
          </w:p>
        </w:tc>
        <w:tc>
          <w:tcPr>
            <w:tcW w:w="2490" w:type="dxa"/>
            <w:tcBorders>
              <w:left w:val="single" w:color="auto" w:sz="6" w:space="0"/>
              <w:bottom w:val="single" w:color="auto" w:sz="6" w:space="0"/>
              <w:right w:val="doub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30" w:hRule="atLeast"/>
          <w:jc w:val="center"/>
        </w:trPr>
        <w:tc>
          <w:tcPr>
            <w:tcW w:w="735" w:type="dxa"/>
            <w:tcBorders>
              <w:top w:val="single" w:color="auto" w:sz="6" w:space="0"/>
              <w:left w:val="double" w:color="auto" w:sz="4" w:space="0"/>
              <w:bottom w:val="single" w:color="auto" w:sz="6" w:space="0"/>
              <w:right w:val="single" w:color="auto" w:sz="4" w:space="0"/>
            </w:tcBorders>
            <w:vAlign w:val="center"/>
          </w:tcPr>
          <w:p>
            <w:pPr>
              <w:jc w:val="center"/>
              <w:rPr>
                <w:sz w:val="24"/>
              </w:rPr>
            </w:pPr>
            <w:r>
              <w:rPr>
                <w:rFonts w:hint="eastAsia"/>
                <w:sz w:val="24"/>
              </w:rPr>
              <w:t>3</w:t>
            </w:r>
          </w:p>
        </w:tc>
        <w:tc>
          <w:tcPr>
            <w:tcW w:w="2090" w:type="dxa"/>
            <w:gridSpan w:val="3"/>
            <w:tcBorders>
              <w:top w:val="single" w:color="auto" w:sz="6" w:space="0"/>
              <w:left w:val="single" w:color="auto" w:sz="4" w:space="0"/>
              <w:bottom w:val="single" w:color="auto" w:sz="6" w:space="0"/>
              <w:right w:val="single" w:color="auto" w:sz="6" w:space="0"/>
            </w:tcBorders>
            <w:vAlign w:val="center"/>
          </w:tcPr>
          <w:p>
            <w:pPr>
              <w:jc w:val="left"/>
              <w:rPr>
                <w:sz w:val="24"/>
              </w:rPr>
            </w:pPr>
          </w:p>
        </w:tc>
        <w:tc>
          <w:tcPr>
            <w:tcW w:w="3600" w:type="dxa"/>
            <w:gridSpan w:val="5"/>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2490" w:type="dxa"/>
            <w:tcBorders>
              <w:top w:val="single" w:color="auto" w:sz="6" w:space="0"/>
              <w:left w:val="single" w:color="auto" w:sz="6" w:space="0"/>
              <w:bottom w:val="single" w:color="auto" w:sz="6" w:space="0"/>
              <w:right w:val="doub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30" w:hRule="atLeast"/>
          <w:jc w:val="center"/>
        </w:trPr>
        <w:tc>
          <w:tcPr>
            <w:tcW w:w="735" w:type="dxa"/>
            <w:tcBorders>
              <w:top w:val="single" w:color="auto" w:sz="6" w:space="0"/>
              <w:left w:val="double" w:color="auto" w:sz="4" w:space="0"/>
              <w:bottom w:val="single" w:color="auto" w:sz="6" w:space="0"/>
              <w:right w:val="single" w:color="auto" w:sz="4" w:space="0"/>
            </w:tcBorders>
            <w:vAlign w:val="center"/>
          </w:tcPr>
          <w:p>
            <w:pPr>
              <w:jc w:val="center"/>
              <w:rPr>
                <w:sz w:val="24"/>
              </w:rPr>
            </w:pPr>
            <w:r>
              <w:rPr>
                <w:rFonts w:hint="eastAsia"/>
                <w:sz w:val="24"/>
              </w:rPr>
              <w:t>4</w:t>
            </w:r>
          </w:p>
        </w:tc>
        <w:tc>
          <w:tcPr>
            <w:tcW w:w="2090" w:type="dxa"/>
            <w:gridSpan w:val="3"/>
            <w:tcBorders>
              <w:top w:val="single" w:color="auto" w:sz="6" w:space="0"/>
              <w:left w:val="single" w:color="auto" w:sz="4" w:space="0"/>
              <w:bottom w:val="single" w:color="auto" w:sz="6" w:space="0"/>
              <w:right w:val="single" w:color="auto" w:sz="6" w:space="0"/>
            </w:tcBorders>
            <w:vAlign w:val="center"/>
          </w:tcPr>
          <w:p>
            <w:pPr>
              <w:jc w:val="left"/>
              <w:rPr>
                <w:sz w:val="24"/>
              </w:rPr>
            </w:pPr>
          </w:p>
        </w:tc>
        <w:tc>
          <w:tcPr>
            <w:tcW w:w="3600" w:type="dxa"/>
            <w:gridSpan w:val="5"/>
            <w:tcBorders>
              <w:top w:val="single" w:color="auto" w:sz="6" w:space="0"/>
              <w:left w:val="single" w:color="auto" w:sz="6" w:space="0"/>
              <w:bottom w:val="single" w:color="auto" w:sz="6" w:space="0"/>
              <w:right w:val="single" w:color="auto" w:sz="6" w:space="0"/>
            </w:tcBorders>
            <w:vAlign w:val="center"/>
          </w:tcPr>
          <w:p>
            <w:pPr>
              <w:jc w:val="center"/>
              <w:rPr>
                <w:sz w:val="24"/>
              </w:rPr>
            </w:pPr>
          </w:p>
        </w:tc>
        <w:tc>
          <w:tcPr>
            <w:tcW w:w="2490" w:type="dxa"/>
            <w:tcBorders>
              <w:top w:val="single" w:color="auto" w:sz="6" w:space="0"/>
              <w:left w:val="single" w:color="auto" w:sz="6" w:space="0"/>
              <w:bottom w:val="single" w:color="auto" w:sz="6" w:space="0"/>
              <w:right w:val="doub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0" w:hRule="atLeast"/>
          <w:jc w:val="center"/>
        </w:trPr>
        <w:tc>
          <w:tcPr>
            <w:tcW w:w="2226" w:type="dxa"/>
            <w:gridSpan w:val="3"/>
            <w:tcBorders>
              <w:top w:val="single" w:color="auto" w:sz="6" w:space="0"/>
              <w:left w:val="double" w:color="auto" w:sz="4" w:space="0"/>
              <w:bottom w:val="single" w:color="auto" w:sz="6" w:space="0"/>
              <w:right w:val="single" w:color="auto" w:sz="4" w:space="0"/>
            </w:tcBorders>
            <w:vAlign w:val="center"/>
          </w:tcPr>
          <w:p>
            <w:pPr>
              <w:jc w:val="center"/>
              <w:rPr>
                <w:sz w:val="24"/>
              </w:rPr>
            </w:pPr>
            <w:r>
              <w:rPr>
                <w:rFonts w:hint="eastAsia"/>
                <w:sz w:val="24"/>
              </w:rPr>
              <w:t>经费总额合计</w:t>
            </w:r>
          </w:p>
        </w:tc>
        <w:tc>
          <w:tcPr>
            <w:tcW w:w="6689" w:type="dxa"/>
            <w:gridSpan w:val="7"/>
            <w:tcBorders>
              <w:top w:val="single" w:color="auto" w:sz="6" w:space="0"/>
              <w:left w:val="single" w:color="auto" w:sz="4" w:space="0"/>
              <w:bottom w:val="single" w:color="auto" w:sz="6" w:space="0"/>
              <w:right w:val="double" w:color="auto" w:sz="4" w:space="0"/>
            </w:tcBorders>
            <w:vAlign w:val="center"/>
          </w:tcPr>
          <w:p>
            <w:pPr>
              <w:rPr>
                <w:sz w:val="24"/>
                <w:u w:val="single"/>
              </w:rPr>
            </w:pPr>
            <w:r>
              <w:rPr>
                <w:rFonts w:hint="eastAsia"/>
                <w:sz w:val="24"/>
              </w:rPr>
              <w:t xml:space="preserve">                                          895.5元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45" w:hRule="atLeast"/>
          <w:jc w:val="center"/>
        </w:trPr>
        <w:tc>
          <w:tcPr>
            <w:tcW w:w="2226" w:type="dxa"/>
            <w:gridSpan w:val="3"/>
            <w:tcBorders>
              <w:top w:val="single" w:color="auto" w:sz="6" w:space="0"/>
              <w:left w:val="double" w:color="auto" w:sz="4" w:space="0"/>
              <w:bottom w:val="single" w:color="auto" w:sz="6" w:space="0"/>
              <w:right w:val="single" w:color="auto" w:sz="4" w:space="0"/>
            </w:tcBorders>
            <w:vAlign w:val="center"/>
          </w:tcPr>
          <w:p>
            <w:pPr>
              <w:jc w:val="center"/>
              <w:rPr>
                <w:sz w:val="24"/>
              </w:rPr>
            </w:pPr>
            <w:r>
              <w:rPr>
                <w:rFonts w:hint="eastAsia"/>
                <w:sz w:val="24"/>
              </w:rPr>
              <w:t>活动经费经手人</w:t>
            </w:r>
          </w:p>
        </w:tc>
        <w:tc>
          <w:tcPr>
            <w:tcW w:w="1810" w:type="dxa"/>
            <w:gridSpan w:val="3"/>
            <w:tcBorders>
              <w:top w:val="single" w:color="auto" w:sz="6" w:space="0"/>
              <w:left w:val="single" w:color="auto" w:sz="4" w:space="0"/>
              <w:bottom w:val="single" w:color="auto" w:sz="6" w:space="0"/>
              <w:right w:val="single" w:color="auto" w:sz="4" w:space="0"/>
            </w:tcBorders>
            <w:vAlign w:val="center"/>
          </w:tcPr>
          <w:p>
            <w:pPr>
              <w:jc w:val="center"/>
              <w:rPr>
                <w:sz w:val="24"/>
              </w:rPr>
            </w:pPr>
          </w:p>
        </w:tc>
        <w:tc>
          <w:tcPr>
            <w:tcW w:w="949" w:type="dxa"/>
            <w:tcBorders>
              <w:top w:val="single" w:color="auto" w:sz="6" w:space="0"/>
              <w:left w:val="single" w:color="auto" w:sz="4" w:space="0"/>
              <w:bottom w:val="single" w:color="auto" w:sz="6" w:space="0"/>
              <w:right w:val="single" w:color="auto" w:sz="6" w:space="0"/>
            </w:tcBorders>
            <w:vAlign w:val="center"/>
          </w:tcPr>
          <w:p>
            <w:pPr>
              <w:jc w:val="center"/>
              <w:rPr>
                <w:sz w:val="24"/>
              </w:rPr>
            </w:pPr>
            <w:r>
              <w:rPr>
                <w:rFonts w:hint="eastAsia"/>
                <w:sz w:val="24"/>
              </w:rPr>
              <w:t>经费申请时间</w:t>
            </w:r>
          </w:p>
        </w:tc>
        <w:tc>
          <w:tcPr>
            <w:tcW w:w="3930" w:type="dxa"/>
            <w:gridSpan w:val="3"/>
            <w:tcBorders>
              <w:top w:val="single" w:color="auto" w:sz="6" w:space="0"/>
              <w:left w:val="single" w:color="auto" w:sz="6" w:space="0"/>
              <w:bottom w:val="single" w:color="auto" w:sz="6" w:space="0"/>
              <w:right w:val="double" w:color="auto" w:sz="4" w:space="0"/>
            </w:tcBorders>
            <w:vAlign w:val="center"/>
          </w:tcPr>
          <w:p>
            <w:pPr>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10" w:hRule="atLeast"/>
          <w:jc w:val="center"/>
        </w:trPr>
        <w:tc>
          <w:tcPr>
            <w:tcW w:w="8915" w:type="dxa"/>
            <w:gridSpan w:val="10"/>
            <w:tcBorders>
              <w:top w:val="single" w:color="auto" w:sz="6" w:space="0"/>
              <w:left w:val="double" w:color="auto" w:sz="4" w:space="0"/>
              <w:bottom w:val="single" w:color="auto" w:sz="6" w:space="0"/>
              <w:right w:val="double" w:color="auto" w:sz="4" w:space="0"/>
            </w:tcBorders>
            <w:vAlign w:val="center"/>
          </w:tcPr>
          <w:p>
            <w:pPr>
              <w:rPr>
                <w:sz w:val="24"/>
              </w:rPr>
            </w:pPr>
            <w:r>
              <w:rPr>
                <w:rFonts w:hint="eastAsia"/>
                <w:sz w:val="24"/>
              </w:rPr>
              <w:t>特殊情况说明</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10" w:hRule="atLeast"/>
          <w:jc w:val="center"/>
        </w:trPr>
        <w:tc>
          <w:tcPr>
            <w:tcW w:w="3813" w:type="dxa"/>
            <w:gridSpan w:val="5"/>
            <w:tcBorders>
              <w:top w:val="single" w:color="auto" w:sz="6" w:space="0"/>
              <w:left w:val="double" w:color="auto" w:sz="4" w:space="0"/>
              <w:bottom w:val="single" w:color="auto" w:sz="6" w:space="0"/>
              <w:right w:val="single" w:color="auto" w:sz="4" w:space="0"/>
            </w:tcBorders>
            <w:vAlign w:val="center"/>
          </w:tcPr>
          <w:p>
            <w:pPr>
              <w:ind w:right="360"/>
              <w:rPr>
                <w:sz w:val="24"/>
              </w:rPr>
            </w:pPr>
            <w:r>
              <w:rPr>
                <w:rFonts w:hint="eastAsia"/>
                <w:sz w:val="24"/>
              </w:rPr>
              <w:t>团委书记意见：</w:t>
            </w:r>
          </w:p>
          <w:p>
            <w:pPr>
              <w:ind w:right="360"/>
              <w:rPr>
                <w:sz w:val="24"/>
              </w:rPr>
            </w:pPr>
          </w:p>
          <w:p>
            <w:pPr>
              <w:ind w:right="360"/>
              <w:rPr>
                <w:sz w:val="24"/>
              </w:rPr>
            </w:pPr>
          </w:p>
          <w:p>
            <w:pPr>
              <w:ind w:right="360"/>
              <w:rPr>
                <w:sz w:val="24"/>
              </w:rPr>
            </w:pPr>
          </w:p>
          <w:p>
            <w:pPr>
              <w:ind w:right="360"/>
              <w:rPr>
                <w:sz w:val="24"/>
              </w:rPr>
            </w:pPr>
          </w:p>
          <w:p>
            <w:pPr>
              <w:ind w:right="360" w:firstLine="210" w:firstLineChars="100"/>
              <w:rPr>
                <w:szCs w:val="21"/>
              </w:rPr>
            </w:pPr>
            <w:r>
              <w:rPr>
                <w:rFonts w:hint="eastAsia"/>
                <w:szCs w:val="21"/>
              </w:rPr>
              <w:t xml:space="preserve">          签字（盖章）</w:t>
            </w:r>
          </w:p>
          <w:p>
            <w:pPr>
              <w:ind w:firstLine="840" w:firstLineChars="400"/>
              <w:rPr>
                <w:sz w:val="24"/>
              </w:rPr>
            </w:pPr>
            <w:r>
              <w:rPr>
                <w:rFonts w:hint="eastAsia"/>
                <w:szCs w:val="21"/>
              </w:rPr>
              <w:t xml:space="preserve">             年   月   日</w:t>
            </w:r>
          </w:p>
        </w:tc>
        <w:tc>
          <w:tcPr>
            <w:tcW w:w="5102" w:type="dxa"/>
            <w:gridSpan w:val="5"/>
            <w:tcBorders>
              <w:top w:val="single" w:color="auto" w:sz="6" w:space="0"/>
              <w:left w:val="single" w:color="auto" w:sz="4" w:space="0"/>
              <w:bottom w:val="single" w:color="auto" w:sz="6" w:space="0"/>
              <w:right w:val="double" w:color="auto" w:sz="4" w:space="0"/>
            </w:tcBorders>
            <w:vAlign w:val="center"/>
          </w:tcPr>
          <w:p>
            <w:pPr>
              <w:widowControl/>
              <w:jc w:val="left"/>
              <w:rPr>
                <w:sz w:val="24"/>
              </w:rPr>
            </w:pPr>
            <w:r>
              <w:rPr>
                <w:rFonts w:hint="eastAsia"/>
                <w:sz w:val="24"/>
              </w:rPr>
              <w:t>院领导意见：</w:t>
            </w:r>
          </w:p>
          <w:p>
            <w:pPr>
              <w:widowControl/>
              <w:jc w:val="left"/>
              <w:rPr>
                <w:sz w:val="24"/>
              </w:rPr>
            </w:pPr>
          </w:p>
          <w:p>
            <w:pPr>
              <w:widowControl/>
              <w:jc w:val="left"/>
              <w:rPr>
                <w:sz w:val="24"/>
              </w:rPr>
            </w:pPr>
          </w:p>
          <w:p>
            <w:pPr>
              <w:widowControl/>
              <w:jc w:val="left"/>
              <w:rPr>
                <w:sz w:val="24"/>
              </w:rPr>
            </w:pPr>
          </w:p>
          <w:p>
            <w:pPr>
              <w:widowControl/>
              <w:jc w:val="left"/>
              <w:rPr>
                <w:sz w:val="24"/>
              </w:rPr>
            </w:pPr>
          </w:p>
          <w:p>
            <w:pPr>
              <w:ind w:right="360" w:firstLine="210" w:firstLineChars="100"/>
              <w:rPr>
                <w:szCs w:val="21"/>
              </w:rPr>
            </w:pPr>
            <w:r>
              <w:rPr>
                <w:rFonts w:hint="eastAsia"/>
                <w:szCs w:val="21"/>
              </w:rPr>
              <w:t xml:space="preserve">              签字（盖章）</w:t>
            </w:r>
          </w:p>
          <w:p>
            <w:pPr>
              <w:ind w:right="360" w:firstLine="1155" w:firstLineChars="550"/>
              <w:jc w:val="right"/>
              <w:rPr>
                <w:sz w:val="24"/>
              </w:rPr>
            </w:pPr>
            <w:r>
              <w:rPr>
                <w:rFonts w:hint="eastAsia"/>
                <w:szCs w:val="21"/>
              </w:rPr>
              <w:t>年   月   日</w:t>
            </w:r>
          </w:p>
        </w:tc>
      </w:tr>
    </w:tbl>
    <w:p/>
    <w:p>
      <w:pPr>
        <w:widowControl/>
        <w:adjustRightInd w:val="0"/>
        <w:snapToGrid w:val="0"/>
        <w:spacing w:line="360" w:lineRule="auto"/>
        <w:jc w:val="center"/>
        <w:rPr>
          <w:rFonts w:ascii="仿宋_GB2312" w:hAnsi="仿宋_GB2312" w:eastAsia="仿宋_GB2312" w:cs="仿宋_GB2312"/>
          <w:b/>
          <w:color w:val="000000"/>
          <w:kern w:val="0"/>
          <w:sz w:val="32"/>
          <w:szCs w:val="32"/>
        </w:rPr>
      </w:pPr>
      <w:r>
        <w:rPr>
          <w:rFonts w:hint="eastAsia" w:ascii="仿宋_GB2312" w:hAnsi="仿宋_GB2312" w:eastAsia="仿宋_GB2312" w:cs="仿宋_GB2312"/>
          <w:b/>
          <w:bCs/>
          <w:color w:val="000000"/>
          <w:kern w:val="0"/>
          <w:sz w:val="32"/>
          <w:szCs w:val="32"/>
        </w:rPr>
        <w:t>第三章 社长述职考核制度</w:t>
      </w:r>
    </w:p>
    <w:p>
      <w:pPr>
        <w:widowControl/>
        <w:adjustRightInd w:val="0"/>
        <w:snapToGrid w:val="0"/>
        <w:spacing w:line="360" w:lineRule="auto"/>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30"/>
          <w:szCs w:val="30"/>
        </w:rPr>
        <w:t xml:space="preserve">第八条 </w:t>
      </w:r>
      <w:r>
        <w:rPr>
          <w:rFonts w:hint="eastAsia" w:ascii="仿宋_GB2312" w:hAnsi="仿宋_GB2312" w:eastAsia="仿宋_GB2312" w:cs="仿宋_GB2312"/>
          <w:color w:val="000000"/>
          <w:kern w:val="0"/>
          <w:sz w:val="24"/>
          <w:szCs w:val="24"/>
        </w:rPr>
        <w:t>每个社长在每学期开始前，须上交明确的工作计划报告书，在学期结束时作一次述职报告，由院团委老师对社长的工作进行指点和点评；每年6月份进行学年考评。</w:t>
      </w:r>
    </w:p>
    <w:p>
      <w:pPr>
        <w:widowControl/>
        <w:adjustRightInd w:val="0"/>
        <w:snapToGrid w:val="0"/>
        <w:spacing w:line="360" w:lineRule="auto"/>
        <w:jc w:val="left"/>
        <w:rPr>
          <w:rFonts w:ascii="仿宋_GB2312" w:hAnsi="仿宋_GB2312" w:eastAsia="仿宋_GB2312" w:cs="仿宋_GB2312"/>
          <w:color w:val="000000"/>
          <w:kern w:val="0"/>
          <w:sz w:val="32"/>
          <w:szCs w:val="32"/>
        </w:rPr>
      </w:pPr>
    </w:p>
    <w:p>
      <w:pPr>
        <w:widowControl/>
        <w:adjustRightInd w:val="0"/>
        <w:snapToGrid w:val="0"/>
        <w:spacing w:line="360" w:lineRule="auto"/>
        <w:jc w:val="center"/>
        <w:rPr>
          <w:rFonts w:ascii="仿宋_GB2312" w:hAnsi="仿宋_GB2312" w:eastAsia="仿宋_GB2312" w:cs="仿宋_GB2312"/>
          <w:b/>
          <w:color w:val="000000"/>
          <w:kern w:val="0"/>
          <w:sz w:val="32"/>
          <w:szCs w:val="32"/>
        </w:rPr>
      </w:pPr>
      <w:r>
        <w:rPr>
          <w:rFonts w:hint="eastAsia" w:ascii="仿宋_GB2312" w:hAnsi="仿宋_GB2312" w:eastAsia="仿宋_GB2312" w:cs="仿宋_GB2312"/>
          <w:b/>
          <w:bCs/>
          <w:color w:val="000000"/>
          <w:kern w:val="0"/>
          <w:sz w:val="32"/>
          <w:szCs w:val="32"/>
        </w:rPr>
        <w:t>第四章 社团成员的奖励、处分</w:t>
      </w:r>
    </w:p>
    <w:p>
      <w:pPr>
        <w:widowControl/>
        <w:adjustRightInd w:val="0"/>
        <w:snapToGrid w:val="0"/>
        <w:spacing w:line="360" w:lineRule="auto"/>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30"/>
          <w:szCs w:val="30"/>
        </w:rPr>
        <w:t>第九条</w:t>
      </w:r>
      <w:r>
        <w:rPr>
          <w:rFonts w:hint="eastAsia" w:ascii="仿宋_GB2312" w:hAnsi="仿宋_GB2312" w:eastAsia="仿宋_GB2312" w:cs="仿宋_GB2312"/>
          <w:bCs/>
          <w:color w:val="000000"/>
          <w:kern w:val="0"/>
          <w:sz w:val="28"/>
          <w:szCs w:val="21"/>
        </w:rPr>
        <w:t xml:space="preserve"> </w:t>
      </w:r>
      <w:r>
        <w:rPr>
          <w:rFonts w:hint="eastAsia" w:ascii="仿宋_GB2312" w:hAnsi="仿宋_GB2312" w:eastAsia="仿宋_GB2312" w:cs="仿宋_GB2312"/>
          <w:color w:val="000000"/>
          <w:kern w:val="0"/>
          <w:sz w:val="24"/>
          <w:szCs w:val="24"/>
        </w:rPr>
        <w:t>为了更好地实现对社团成员的管理和监督，提高社团成员的素质，严肃社团成员的纪律，促使社团成员更好地开展工作，保证社团的工作效率，结合理学院团委实际情况，特制定本制度。</w:t>
      </w:r>
    </w:p>
    <w:p>
      <w:pPr>
        <w:widowControl/>
        <w:adjustRightInd w:val="0"/>
        <w:snapToGrid w:val="0"/>
        <w:spacing w:line="360" w:lineRule="auto"/>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1.团委对工作积极，成绩突出的社团成员予以通报表扬，并记入档案，作为将来评优依据。</w:t>
      </w:r>
    </w:p>
    <w:p>
      <w:pPr>
        <w:widowControl/>
        <w:adjustRightInd w:val="0"/>
        <w:snapToGrid w:val="0"/>
        <w:spacing w:line="360" w:lineRule="auto"/>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2.根据各社团的工作成绩、活动效果，在会议上给予通报表扬。</w:t>
      </w:r>
    </w:p>
    <w:p>
      <w:pPr>
        <w:widowControl/>
        <w:adjustRightInd w:val="0"/>
        <w:snapToGrid w:val="0"/>
        <w:spacing w:line="360" w:lineRule="auto"/>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3.对工作作风散漫、不负责任和无故缺勤会议予以警告，内部通报批评，并计入档案</w:t>
      </w:r>
    </w:p>
    <w:p>
      <w:pPr>
        <w:widowControl/>
        <w:adjustRightInd w:val="0"/>
        <w:snapToGrid w:val="0"/>
        <w:spacing w:line="360" w:lineRule="auto"/>
        <w:jc w:val="center"/>
        <w:rPr>
          <w:rFonts w:ascii="仿宋_GB2312" w:hAnsi="仿宋_GB2312" w:eastAsia="仿宋_GB2312" w:cs="仿宋_GB2312"/>
          <w:b/>
          <w:position w:val="2"/>
          <w:sz w:val="32"/>
          <w:szCs w:val="32"/>
        </w:rPr>
      </w:pPr>
      <w:r>
        <w:rPr>
          <w:rFonts w:hint="eastAsia" w:ascii="仿宋_GB2312" w:hAnsi="仿宋_GB2312" w:eastAsia="仿宋_GB2312" w:cs="仿宋_GB2312"/>
          <w:b/>
          <w:bCs/>
          <w:color w:val="000000"/>
          <w:kern w:val="0"/>
          <w:sz w:val="32"/>
          <w:szCs w:val="32"/>
        </w:rPr>
        <w:t>第五章 会议制度</w:t>
      </w:r>
    </w:p>
    <w:p>
      <w:pPr>
        <w:widowControl/>
        <w:adjustRightInd w:val="0"/>
        <w:snapToGrid w:val="0"/>
        <w:spacing w:line="360" w:lineRule="auto"/>
        <w:jc w:val="left"/>
        <w:rPr>
          <w:rFonts w:ascii="仿宋_GB2312" w:hAnsi="仿宋_GB2312" w:eastAsia="仿宋_GB2312" w:cs="仿宋_GB2312"/>
          <w:bCs/>
          <w:color w:val="000000"/>
          <w:kern w:val="0"/>
          <w:sz w:val="24"/>
          <w:szCs w:val="24"/>
        </w:rPr>
      </w:pPr>
      <w:r>
        <w:rPr>
          <w:rFonts w:hint="eastAsia" w:ascii="仿宋_GB2312" w:hAnsi="仿宋_GB2312" w:eastAsia="仿宋_GB2312" w:cs="仿宋_GB2312"/>
          <w:b/>
          <w:bCs/>
          <w:position w:val="2"/>
          <w:sz w:val="30"/>
          <w:szCs w:val="30"/>
        </w:rPr>
        <w:t xml:space="preserve">第十条 </w:t>
      </w:r>
      <w:r>
        <w:rPr>
          <w:rFonts w:hint="eastAsia" w:ascii="仿宋_GB2312" w:hAnsi="仿宋_GB2312" w:eastAsia="仿宋_GB2312" w:cs="仿宋_GB2312"/>
          <w:position w:val="2"/>
          <w:sz w:val="24"/>
        </w:rPr>
        <w:t>为规范会议程序，明确会议任务，提高会议质量和效率，使工作制度化，规范化，程序化，科学化，提高效率，促进各单位工作的协调</w:t>
      </w:r>
      <w:r>
        <w:rPr>
          <w:rFonts w:hint="eastAsia" w:ascii="仿宋_GB2312" w:hAnsi="仿宋_GB2312" w:eastAsia="仿宋_GB2312" w:cs="仿宋_GB2312"/>
          <w:bCs/>
          <w:color w:val="000000"/>
          <w:kern w:val="0"/>
          <w:sz w:val="24"/>
          <w:szCs w:val="24"/>
        </w:rPr>
        <w:t>。</w:t>
      </w:r>
    </w:p>
    <w:p>
      <w:pPr>
        <w:snapToGrid w:val="0"/>
        <w:spacing w:line="360" w:lineRule="auto"/>
        <w:jc w:val="left"/>
        <w:rPr>
          <w:rFonts w:ascii="仿宋_GB2312" w:hAnsi="仿宋_GB2312" w:eastAsia="仿宋_GB2312" w:cs="仿宋_GB2312"/>
          <w:bCs/>
          <w:position w:val="2"/>
          <w:sz w:val="24"/>
        </w:rPr>
      </w:pPr>
      <w:r>
        <w:rPr>
          <w:rFonts w:hint="eastAsia" w:ascii="仿宋_GB2312" w:hAnsi="仿宋_GB2312" w:eastAsia="仿宋_GB2312" w:cs="仿宋_GB2312"/>
          <w:bCs/>
          <w:position w:val="2"/>
          <w:sz w:val="24"/>
        </w:rPr>
        <w:t>1.会议的种类</w:t>
      </w:r>
    </w:p>
    <w:p>
      <w:pPr>
        <w:snapToGrid w:val="0"/>
        <w:spacing w:line="360" w:lineRule="auto"/>
        <w:jc w:val="left"/>
        <w:rPr>
          <w:rFonts w:ascii="仿宋_GB2312" w:hAnsi="仿宋_GB2312" w:eastAsia="仿宋_GB2312" w:cs="仿宋_GB2312"/>
          <w:bCs/>
          <w:position w:val="2"/>
          <w:sz w:val="24"/>
        </w:rPr>
      </w:pPr>
      <w:r>
        <w:rPr>
          <w:rFonts w:hint="eastAsia" w:ascii="仿宋_GB2312" w:hAnsi="仿宋_GB2312" w:eastAsia="仿宋_GB2312" w:cs="仿宋_GB2312"/>
          <w:bCs/>
          <w:position w:val="2"/>
          <w:sz w:val="24"/>
          <w:lang w:eastAsia="zh-CN"/>
        </w:rPr>
        <w:t>社团部</w:t>
      </w:r>
      <w:r>
        <w:rPr>
          <w:rFonts w:hint="eastAsia" w:ascii="仿宋_GB2312" w:hAnsi="仿宋_GB2312" w:eastAsia="仿宋_GB2312" w:cs="仿宋_GB2312"/>
          <w:bCs/>
          <w:position w:val="2"/>
          <w:sz w:val="24"/>
        </w:rPr>
        <w:t>部门例会、</w:t>
      </w:r>
      <w:r>
        <w:rPr>
          <w:rFonts w:hint="eastAsia" w:ascii="仿宋_GB2312" w:hAnsi="仿宋_GB2312" w:eastAsia="仿宋_GB2312" w:cs="仿宋_GB2312"/>
          <w:bCs/>
          <w:position w:val="2"/>
          <w:sz w:val="24"/>
          <w:lang w:eastAsia="zh-CN"/>
        </w:rPr>
        <w:t>社团部</w:t>
      </w:r>
      <w:r>
        <w:rPr>
          <w:rFonts w:hint="eastAsia" w:ascii="仿宋_GB2312" w:hAnsi="仿宋_GB2312" w:eastAsia="仿宋_GB2312" w:cs="仿宋_GB2312"/>
          <w:bCs/>
          <w:position w:val="2"/>
          <w:sz w:val="24"/>
        </w:rPr>
        <w:t>全体委员会议。</w:t>
      </w:r>
    </w:p>
    <w:p>
      <w:pPr>
        <w:snapToGrid w:val="0"/>
        <w:spacing w:line="360" w:lineRule="auto"/>
        <w:jc w:val="left"/>
        <w:rPr>
          <w:rFonts w:ascii="仿宋_GB2312" w:hAnsi="仿宋_GB2312" w:eastAsia="仿宋_GB2312" w:cs="仿宋_GB2312"/>
          <w:bCs/>
          <w:position w:val="2"/>
          <w:sz w:val="24"/>
        </w:rPr>
      </w:pPr>
      <w:r>
        <w:rPr>
          <w:rFonts w:hint="eastAsia" w:ascii="仿宋_GB2312" w:hAnsi="仿宋_GB2312" w:eastAsia="仿宋_GB2312" w:cs="仿宋_GB2312"/>
          <w:bCs/>
          <w:position w:val="2"/>
          <w:sz w:val="24"/>
        </w:rPr>
        <w:t>2.会议的时间及主持人</w:t>
      </w:r>
    </w:p>
    <w:p>
      <w:pPr>
        <w:snapToGrid w:val="0"/>
        <w:spacing w:line="360" w:lineRule="auto"/>
        <w:jc w:val="left"/>
        <w:rPr>
          <w:rFonts w:ascii="仿宋_GB2312" w:hAnsi="仿宋_GB2312" w:eastAsia="仿宋_GB2312" w:cs="仿宋_GB2312"/>
          <w:bCs/>
          <w:position w:val="2"/>
          <w:sz w:val="24"/>
        </w:rPr>
      </w:pPr>
      <w:r>
        <w:rPr>
          <w:rFonts w:hint="eastAsia" w:ascii="仿宋_GB2312" w:hAnsi="仿宋_GB2312" w:eastAsia="仿宋_GB2312" w:cs="仿宋_GB2312"/>
          <w:bCs/>
          <w:position w:val="2"/>
          <w:sz w:val="24"/>
          <w:lang w:eastAsia="zh-CN"/>
        </w:rPr>
        <w:t>社团部</w:t>
      </w:r>
      <w:r>
        <w:rPr>
          <w:rFonts w:hint="eastAsia" w:ascii="仿宋_GB2312" w:hAnsi="仿宋_GB2312" w:eastAsia="仿宋_GB2312" w:cs="仿宋_GB2312"/>
          <w:bCs/>
          <w:position w:val="2"/>
          <w:sz w:val="24"/>
        </w:rPr>
        <w:t>委员例会可根据需要不定期举行，由</w:t>
      </w:r>
      <w:r>
        <w:rPr>
          <w:rFonts w:hint="eastAsia" w:ascii="仿宋_GB2312" w:hAnsi="仿宋_GB2312" w:eastAsia="仿宋_GB2312" w:cs="仿宋_GB2312"/>
          <w:bCs/>
          <w:position w:val="2"/>
          <w:sz w:val="24"/>
          <w:lang w:eastAsia="zh-CN"/>
        </w:rPr>
        <w:t>社团部</w:t>
      </w:r>
      <w:r>
        <w:rPr>
          <w:rFonts w:hint="eastAsia" w:ascii="仿宋_GB2312" w:hAnsi="仿宋_GB2312" w:eastAsia="仿宋_GB2312" w:cs="仿宋_GB2312"/>
          <w:bCs/>
          <w:position w:val="2"/>
          <w:sz w:val="24"/>
        </w:rPr>
        <w:t>部长主持召开；</w:t>
      </w:r>
      <w:r>
        <w:rPr>
          <w:rFonts w:hint="eastAsia" w:ascii="仿宋_GB2312" w:hAnsi="仿宋_GB2312" w:eastAsia="仿宋_GB2312" w:cs="仿宋_GB2312"/>
          <w:bCs/>
          <w:position w:val="2"/>
          <w:sz w:val="24"/>
          <w:lang w:eastAsia="zh-CN"/>
        </w:rPr>
        <w:t>社团部</w:t>
      </w:r>
      <w:r>
        <w:rPr>
          <w:rFonts w:hint="eastAsia" w:ascii="仿宋_GB2312" w:hAnsi="仿宋_GB2312" w:eastAsia="仿宋_GB2312" w:cs="仿宋_GB2312"/>
          <w:bCs/>
          <w:position w:val="2"/>
          <w:sz w:val="24"/>
        </w:rPr>
        <w:t>部门例会每周一次，由</w:t>
      </w:r>
      <w:r>
        <w:rPr>
          <w:rFonts w:hint="eastAsia" w:ascii="仿宋_GB2312" w:hAnsi="仿宋_GB2312" w:eastAsia="仿宋_GB2312" w:cs="仿宋_GB2312"/>
          <w:bCs/>
          <w:position w:val="2"/>
          <w:sz w:val="24"/>
          <w:lang w:eastAsia="zh-CN"/>
        </w:rPr>
        <w:t>社团部</w:t>
      </w:r>
      <w:r>
        <w:rPr>
          <w:rFonts w:hint="eastAsia" w:ascii="仿宋_GB2312" w:hAnsi="仿宋_GB2312" w:eastAsia="仿宋_GB2312" w:cs="仿宋_GB2312"/>
          <w:bCs/>
          <w:position w:val="2"/>
          <w:sz w:val="24"/>
        </w:rPr>
        <w:t>（副）部长主持。</w:t>
      </w:r>
    </w:p>
    <w:p>
      <w:pPr>
        <w:snapToGrid w:val="0"/>
        <w:spacing w:line="360" w:lineRule="auto"/>
        <w:jc w:val="left"/>
        <w:rPr>
          <w:rFonts w:ascii="仿宋_GB2312" w:hAnsi="仿宋_GB2312" w:eastAsia="仿宋_GB2312" w:cs="仿宋_GB2312"/>
          <w:b/>
          <w:bCs/>
          <w:position w:val="2"/>
          <w:sz w:val="30"/>
          <w:szCs w:val="30"/>
        </w:rPr>
      </w:pPr>
    </w:p>
    <w:p>
      <w:pPr>
        <w:snapToGrid w:val="0"/>
        <w:spacing w:line="360" w:lineRule="auto"/>
        <w:jc w:val="left"/>
        <w:rPr>
          <w:rFonts w:ascii="仿宋_GB2312" w:hAnsi="仿宋_GB2312" w:eastAsia="仿宋_GB2312" w:cs="仿宋_GB2312"/>
          <w:b/>
          <w:position w:val="2"/>
          <w:sz w:val="28"/>
          <w:szCs w:val="28"/>
        </w:rPr>
      </w:pPr>
      <w:r>
        <w:rPr>
          <w:rFonts w:hint="eastAsia" w:ascii="仿宋_GB2312" w:hAnsi="仿宋_GB2312" w:eastAsia="仿宋_GB2312" w:cs="仿宋_GB2312"/>
          <w:b/>
          <w:bCs/>
          <w:position w:val="2"/>
          <w:sz w:val="30"/>
          <w:szCs w:val="30"/>
        </w:rPr>
        <w:t>第十一条</w:t>
      </w:r>
      <w:r>
        <w:rPr>
          <w:rFonts w:hint="eastAsia" w:ascii="仿宋_GB2312" w:hAnsi="仿宋_GB2312" w:eastAsia="仿宋_GB2312" w:cs="仿宋_GB2312"/>
          <w:position w:val="2"/>
          <w:sz w:val="24"/>
        </w:rPr>
        <w:t xml:space="preserve">  </w:t>
      </w:r>
      <w:r>
        <w:rPr>
          <w:rFonts w:hint="eastAsia" w:ascii="仿宋_GB2312" w:hAnsi="仿宋_GB2312" w:eastAsia="仿宋_GB2312" w:cs="仿宋_GB2312"/>
          <w:b/>
          <w:position w:val="2"/>
          <w:sz w:val="28"/>
          <w:szCs w:val="28"/>
        </w:rPr>
        <w:t>会议的组织</w:t>
      </w:r>
    </w:p>
    <w:p>
      <w:pPr>
        <w:snapToGrid w:val="0"/>
        <w:spacing w:line="360" w:lineRule="auto"/>
        <w:jc w:val="left"/>
        <w:rPr>
          <w:rFonts w:ascii="仿宋_GB2312" w:hAnsi="仿宋_GB2312" w:eastAsia="仿宋_GB2312" w:cs="仿宋_GB2312"/>
          <w:position w:val="2"/>
          <w:sz w:val="24"/>
        </w:rPr>
      </w:pPr>
      <w:r>
        <w:rPr>
          <w:rFonts w:hint="eastAsia" w:ascii="仿宋_GB2312" w:hAnsi="仿宋_GB2312" w:eastAsia="仿宋_GB2312" w:cs="仿宋_GB2312"/>
          <w:position w:val="2"/>
          <w:sz w:val="24"/>
        </w:rPr>
        <w:t>1.会议的准备</w:t>
      </w:r>
    </w:p>
    <w:p>
      <w:pPr>
        <w:snapToGrid w:val="0"/>
        <w:spacing w:line="360" w:lineRule="auto"/>
        <w:jc w:val="left"/>
        <w:rPr>
          <w:rFonts w:ascii="仿宋_GB2312" w:hAnsi="仿宋_GB2312" w:eastAsia="仿宋_GB2312" w:cs="仿宋_GB2312"/>
          <w:position w:val="2"/>
          <w:sz w:val="24"/>
        </w:rPr>
      </w:pPr>
      <w:r>
        <w:rPr>
          <w:rFonts w:hint="eastAsia" w:ascii="仿宋_GB2312" w:hAnsi="仿宋_GB2312" w:eastAsia="仿宋_GB2312" w:cs="仿宋_GB2312"/>
          <w:position w:val="2"/>
          <w:sz w:val="24"/>
        </w:rPr>
        <w:t xml:space="preserve">   1）</w:t>
      </w:r>
      <w:r>
        <w:rPr>
          <w:rFonts w:hint="eastAsia" w:ascii="仿宋_GB2312" w:hAnsi="仿宋_GB2312" w:eastAsia="仿宋_GB2312" w:cs="仿宋_GB2312"/>
          <w:bCs/>
          <w:position w:val="2"/>
          <w:sz w:val="24"/>
          <w:lang w:eastAsia="zh-CN"/>
        </w:rPr>
        <w:t>社团部</w:t>
      </w:r>
      <w:r>
        <w:rPr>
          <w:rFonts w:hint="eastAsia" w:ascii="仿宋_GB2312" w:hAnsi="仿宋_GB2312" w:eastAsia="仿宋_GB2312" w:cs="仿宋_GB2312"/>
          <w:bCs/>
          <w:position w:val="2"/>
          <w:sz w:val="24"/>
        </w:rPr>
        <w:t>部门例会可由</w:t>
      </w:r>
      <w:r>
        <w:rPr>
          <w:rFonts w:hint="eastAsia" w:ascii="仿宋_GB2312" w:hAnsi="仿宋_GB2312" w:eastAsia="仿宋_GB2312" w:cs="仿宋_GB2312"/>
          <w:bCs/>
          <w:position w:val="2"/>
          <w:sz w:val="24"/>
          <w:lang w:eastAsia="zh-CN"/>
        </w:rPr>
        <w:t>社团部</w:t>
      </w:r>
      <w:r>
        <w:rPr>
          <w:rFonts w:hint="eastAsia" w:ascii="仿宋_GB2312" w:hAnsi="仿宋_GB2312" w:eastAsia="仿宋_GB2312" w:cs="仿宋_GB2312"/>
          <w:bCs/>
          <w:position w:val="2"/>
          <w:sz w:val="24"/>
        </w:rPr>
        <w:t>（副）部长牵头联系，</w:t>
      </w:r>
      <w:r>
        <w:rPr>
          <w:rFonts w:hint="eastAsia" w:ascii="仿宋_GB2312" w:hAnsi="仿宋_GB2312" w:eastAsia="仿宋_GB2312" w:cs="仿宋_GB2312"/>
          <w:position w:val="2"/>
          <w:sz w:val="24"/>
          <w:lang w:eastAsia="zh-CN"/>
        </w:rPr>
        <w:t>社团部</w:t>
      </w:r>
      <w:r>
        <w:rPr>
          <w:rFonts w:hint="eastAsia" w:ascii="仿宋_GB2312" w:hAnsi="仿宋_GB2312" w:eastAsia="仿宋_GB2312" w:cs="仿宋_GB2312"/>
          <w:position w:val="2"/>
          <w:sz w:val="24"/>
        </w:rPr>
        <w:t>全体委员会由</w:t>
      </w:r>
      <w:r>
        <w:rPr>
          <w:rFonts w:hint="eastAsia" w:ascii="仿宋_GB2312" w:hAnsi="仿宋_GB2312" w:eastAsia="仿宋_GB2312" w:cs="仿宋_GB2312"/>
          <w:position w:val="2"/>
          <w:sz w:val="24"/>
          <w:lang w:eastAsia="zh-CN"/>
        </w:rPr>
        <w:t>社团部</w:t>
      </w:r>
      <w:r>
        <w:rPr>
          <w:rFonts w:hint="eastAsia" w:ascii="仿宋_GB2312" w:hAnsi="仿宋_GB2312" w:eastAsia="仿宋_GB2312" w:cs="仿宋_GB2312"/>
          <w:position w:val="2"/>
          <w:sz w:val="24"/>
        </w:rPr>
        <w:t>部长牵头联系。</w:t>
      </w:r>
    </w:p>
    <w:p>
      <w:pPr>
        <w:snapToGrid w:val="0"/>
        <w:spacing w:line="360" w:lineRule="auto"/>
        <w:jc w:val="left"/>
        <w:rPr>
          <w:rFonts w:ascii="仿宋_GB2312" w:hAnsi="仿宋_GB2312" w:eastAsia="仿宋_GB2312" w:cs="仿宋_GB2312"/>
          <w:position w:val="2"/>
          <w:sz w:val="24"/>
        </w:rPr>
      </w:pPr>
      <w:r>
        <w:rPr>
          <w:rFonts w:hint="eastAsia" w:ascii="仿宋_GB2312" w:hAnsi="仿宋_GB2312" w:eastAsia="仿宋_GB2312" w:cs="仿宋_GB2312"/>
          <w:position w:val="2"/>
          <w:sz w:val="24"/>
        </w:rPr>
        <w:t>2）如工作需要，团委书记也可参加</w:t>
      </w:r>
      <w:r>
        <w:rPr>
          <w:rFonts w:hint="eastAsia" w:ascii="仿宋_GB2312" w:hAnsi="仿宋_GB2312" w:eastAsia="仿宋_GB2312" w:cs="仿宋_GB2312"/>
          <w:position w:val="2"/>
          <w:sz w:val="24"/>
          <w:lang w:eastAsia="zh-CN"/>
        </w:rPr>
        <w:t>社团部</w:t>
      </w:r>
      <w:r>
        <w:rPr>
          <w:rFonts w:hint="eastAsia" w:ascii="仿宋_GB2312" w:hAnsi="仿宋_GB2312" w:eastAsia="仿宋_GB2312" w:cs="仿宋_GB2312"/>
          <w:position w:val="2"/>
          <w:sz w:val="24"/>
        </w:rPr>
        <w:t>全体委员会议。遇特殊情况，可以随时召开相关会议。</w:t>
      </w:r>
    </w:p>
    <w:p>
      <w:pPr>
        <w:snapToGrid w:val="0"/>
        <w:spacing w:line="360" w:lineRule="auto"/>
        <w:jc w:val="left"/>
        <w:rPr>
          <w:rFonts w:ascii="仿宋_GB2312" w:hAnsi="仿宋_GB2312" w:eastAsia="仿宋_GB2312" w:cs="仿宋_GB2312"/>
          <w:position w:val="2"/>
          <w:sz w:val="24"/>
        </w:rPr>
      </w:pPr>
      <w:r>
        <w:rPr>
          <w:rFonts w:hint="eastAsia" w:ascii="仿宋_GB2312" w:hAnsi="仿宋_GB2312" w:eastAsia="仿宋_GB2312" w:cs="仿宋_GB2312"/>
          <w:position w:val="2"/>
          <w:sz w:val="24"/>
        </w:rPr>
        <w:t>3）会议主持者必须充分准备，明确会议的内容和目的，拟好会议提纲、决议决定草案等。主持者应对会议所解决的问题和形成的决议有初步估计，做到心中有数，按时宣布开会，正确引导会议方向。</w:t>
      </w:r>
    </w:p>
    <w:p>
      <w:pPr>
        <w:snapToGrid w:val="0"/>
        <w:spacing w:line="360" w:lineRule="auto"/>
        <w:jc w:val="left"/>
        <w:rPr>
          <w:rFonts w:ascii="仿宋_GB2312" w:hAnsi="仿宋_GB2312" w:eastAsia="仿宋_GB2312" w:cs="仿宋_GB2312"/>
          <w:position w:val="2"/>
          <w:sz w:val="24"/>
        </w:rPr>
      </w:pPr>
      <w:r>
        <w:rPr>
          <w:rFonts w:hint="eastAsia" w:ascii="仿宋_GB2312" w:hAnsi="仿宋_GB2312" w:eastAsia="仿宋_GB2312" w:cs="仿宋_GB2312"/>
          <w:position w:val="2"/>
          <w:sz w:val="24"/>
        </w:rPr>
        <w:t>4）与会人员应准备好汇报总结提纲，发言要点、工作计划草案等。</w:t>
      </w:r>
    </w:p>
    <w:p>
      <w:pPr>
        <w:snapToGrid w:val="0"/>
        <w:spacing w:line="360" w:lineRule="auto"/>
        <w:jc w:val="left"/>
        <w:rPr>
          <w:rFonts w:ascii="仿宋_GB2312" w:hAnsi="仿宋_GB2312" w:eastAsia="仿宋_GB2312" w:cs="仿宋_GB2312"/>
          <w:b/>
          <w:bCs/>
          <w:position w:val="2"/>
          <w:sz w:val="30"/>
          <w:szCs w:val="30"/>
        </w:rPr>
      </w:pPr>
    </w:p>
    <w:p>
      <w:pPr>
        <w:snapToGrid w:val="0"/>
        <w:spacing w:line="360" w:lineRule="auto"/>
        <w:jc w:val="left"/>
        <w:rPr>
          <w:rFonts w:ascii="仿宋_GB2312" w:hAnsi="仿宋_GB2312" w:eastAsia="仿宋_GB2312" w:cs="仿宋_GB2312"/>
          <w:b/>
          <w:position w:val="2"/>
          <w:sz w:val="28"/>
          <w:szCs w:val="28"/>
        </w:rPr>
      </w:pPr>
      <w:r>
        <w:rPr>
          <w:rFonts w:hint="eastAsia" w:ascii="仿宋_GB2312" w:hAnsi="仿宋_GB2312" w:eastAsia="仿宋_GB2312" w:cs="仿宋_GB2312"/>
          <w:b/>
          <w:bCs/>
          <w:position w:val="2"/>
          <w:sz w:val="30"/>
          <w:szCs w:val="30"/>
        </w:rPr>
        <w:t>第十二条</w:t>
      </w:r>
      <w:r>
        <w:rPr>
          <w:rFonts w:hint="eastAsia" w:ascii="仿宋_GB2312" w:hAnsi="仿宋_GB2312" w:eastAsia="仿宋_GB2312" w:cs="仿宋_GB2312"/>
          <w:b/>
          <w:bCs/>
          <w:position w:val="2"/>
          <w:sz w:val="28"/>
          <w:szCs w:val="28"/>
        </w:rPr>
        <w:t xml:space="preserve">  </w:t>
      </w:r>
      <w:r>
        <w:rPr>
          <w:rFonts w:hint="eastAsia" w:ascii="仿宋_GB2312" w:hAnsi="仿宋_GB2312" w:eastAsia="仿宋_GB2312" w:cs="仿宋_GB2312"/>
          <w:b/>
          <w:position w:val="2"/>
          <w:sz w:val="28"/>
          <w:szCs w:val="28"/>
        </w:rPr>
        <w:t>会议的程序</w:t>
      </w:r>
    </w:p>
    <w:p>
      <w:pPr>
        <w:snapToGrid w:val="0"/>
        <w:spacing w:line="360" w:lineRule="auto"/>
        <w:jc w:val="left"/>
        <w:rPr>
          <w:rFonts w:ascii="仿宋_GB2312" w:hAnsi="仿宋_GB2312" w:eastAsia="仿宋_GB2312" w:cs="仿宋_GB2312"/>
          <w:position w:val="2"/>
          <w:sz w:val="24"/>
        </w:rPr>
      </w:pPr>
      <w:r>
        <w:rPr>
          <w:rFonts w:hint="eastAsia" w:ascii="仿宋_GB2312" w:hAnsi="仿宋_GB2312" w:eastAsia="仿宋_GB2312" w:cs="仿宋_GB2312"/>
          <w:position w:val="2"/>
          <w:sz w:val="24"/>
        </w:rPr>
        <w:t>1.</w:t>
      </w:r>
      <w:r>
        <w:rPr>
          <w:rFonts w:hint="eastAsia" w:ascii="仿宋_GB2312" w:hAnsi="仿宋_GB2312" w:eastAsia="仿宋_GB2312" w:cs="仿宋_GB2312"/>
          <w:position w:val="2"/>
          <w:sz w:val="24"/>
          <w:lang w:eastAsia="zh-CN"/>
        </w:rPr>
        <w:t>社团部</w:t>
      </w:r>
      <w:r>
        <w:rPr>
          <w:rFonts w:hint="eastAsia" w:ascii="仿宋_GB2312" w:hAnsi="仿宋_GB2312" w:eastAsia="仿宋_GB2312" w:cs="仿宋_GB2312"/>
          <w:position w:val="2"/>
          <w:sz w:val="24"/>
        </w:rPr>
        <w:t>全体委员会议</w:t>
      </w:r>
    </w:p>
    <w:p>
      <w:pPr>
        <w:snapToGrid w:val="0"/>
        <w:spacing w:line="360" w:lineRule="auto"/>
        <w:jc w:val="left"/>
        <w:rPr>
          <w:rFonts w:ascii="仿宋_GB2312" w:hAnsi="仿宋_GB2312" w:eastAsia="仿宋_GB2312" w:cs="仿宋_GB2312"/>
          <w:position w:val="2"/>
          <w:sz w:val="24"/>
        </w:rPr>
      </w:pPr>
      <w:r>
        <w:rPr>
          <w:rFonts w:hint="eastAsia" w:ascii="仿宋_GB2312" w:hAnsi="仿宋_GB2312" w:eastAsia="仿宋_GB2312" w:cs="仿宋_GB2312"/>
          <w:position w:val="2"/>
          <w:sz w:val="24"/>
        </w:rPr>
        <w:t>1）</w:t>
      </w:r>
      <w:r>
        <w:rPr>
          <w:rFonts w:hint="eastAsia" w:ascii="仿宋_GB2312" w:hAnsi="仿宋_GB2312" w:eastAsia="仿宋_GB2312" w:cs="仿宋_GB2312"/>
          <w:position w:val="2"/>
          <w:sz w:val="24"/>
          <w:lang w:eastAsia="zh-CN"/>
        </w:rPr>
        <w:t>社团部</w:t>
      </w:r>
      <w:r>
        <w:rPr>
          <w:rFonts w:hint="eastAsia" w:ascii="仿宋_GB2312" w:hAnsi="仿宋_GB2312" w:eastAsia="仿宋_GB2312" w:cs="仿宋_GB2312"/>
          <w:position w:val="2"/>
          <w:sz w:val="24"/>
        </w:rPr>
        <w:t>部长作主题发言，提出近期内发生的主要问题。</w:t>
      </w:r>
    </w:p>
    <w:p>
      <w:pPr>
        <w:snapToGrid w:val="0"/>
        <w:spacing w:line="360" w:lineRule="auto"/>
        <w:jc w:val="left"/>
        <w:rPr>
          <w:rFonts w:ascii="仿宋_GB2312" w:hAnsi="仿宋_GB2312" w:eastAsia="仿宋_GB2312" w:cs="仿宋_GB2312"/>
          <w:position w:val="2"/>
          <w:sz w:val="24"/>
        </w:rPr>
      </w:pPr>
      <w:r>
        <w:rPr>
          <w:rFonts w:hint="eastAsia" w:ascii="仿宋_GB2312" w:hAnsi="仿宋_GB2312" w:eastAsia="仿宋_GB2312" w:cs="仿宋_GB2312"/>
          <w:position w:val="2"/>
          <w:sz w:val="24"/>
        </w:rPr>
        <w:t>2）</w:t>
      </w:r>
      <w:r>
        <w:rPr>
          <w:rFonts w:hint="eastAsia" w:ascii="仿宋_GB2312" w:hAnsi="仿宋_GB2312" w:eastAsia="仿宋_GB2312" w:cs="仿宋_GB2312"/>
          <w:position w:val="2"/>
          <w:sz w:val="24"/>
          <w:lang w:eastAsia="zh-CN"/>
        </w:rPr>
        <w:t>社团部</w:t>
      </w:r>
      <w:r>
        <w:rPr>
          <w:rFonts w:hint="eastAsia" w:ascii="仿宋_GB2312" w:hAnsi="仿宋_GB2312" w:eastAsia="仿宋_GB2312" w:cs="仿宋_GB2312"/>
          <w:position w:val="2"/>
          <w:sz w:val="24"/>
        </w:rPr>
        <w:t>委员针对部长所提问题发表自己的看法，并提出解决方案。</w:t>
      </w:r>
    </w:p>
    <w:p>
      <w:pPr>
        <w:snapToGrid w:val="0"/>
        <w:spacing w:line="360" w:lineRule="auto"/>
        <w:jc w:val="left"/>
        <w:rPr>
          <w:rFonts w:ascii="仿宋_GB2312" w:hAnsi="仿宋_GB2312" w:eastAsia="仿宋_GB2312" w:cs="仿宋_GB2312"/>
          <w:position w:val="2"/>
          <w:sz w:val="24"/>
        </w:rPr>
      </w:pPr>
      <w:r>
        <w:rPr>
          <w:rFonts w:hint="eastAsia" w:ascii="仿宋_GB2312" w:hAnsi="仿宋_GB2312" w:eastAsia="仿宋_GB2312" w:cs="仿宋_GB2312"/>
          <w:position w:val="2"/>
          <w:sz w:val="24"/>
        </w:rPr>
        <w:t>3）所有与会人员进行集中讨论，消除分歧，统一思想，商讨最佳解决办法。</w:t>
      </w:r>
    </w:p>
    <w:p>
      <w:pPr>
        <w:snapToGrid w:val="0"/>
        <w:spacing w:line="360" w:lineRule="auto"/>
        <w:jc w:val="left"/>
        <w:rPr>
          <w:rFonts w:ascii="仿宋_GB2312" w:hAnsi="仿宋_GB2312" w:eastAsia="仿宋_GB2312" w:cs="仿宋_GB2312"/>
          <w:position w:val="2"/>
          <w:sz w:val="24"/>
        </w:rPr>
      </w:pPr>
      <w:r>
        <w:rPr>
          <w:rFonts w:hint="eastAsia" w:ascii="仿宋_GB2312" w:hAnsi="仿宋_GB2312" w:eastAsia="仿宋_GB2312" w:cs="仿宋_GB2312"/>
          <w:position w:val="2"/>
          <w:sz w:val="24"/>
        </w:rPr>
        <w:t>4）</w:t>
      </w:r>
      <w:r>
        <w:rPr>
          <w:rFonts w:hint="eastAsia" w:ascii="仿宋_GB2312" w:hAnsi="仿宋_GB2312" w:eastAsia="仿宋_GB2312" w:cs="仿宋_GB2312"/>
          <w:position w:val="2"/>
          <w:sz w:val="24"/>
          <w:lang w:eastAsia="zh-CN"/>
        </w:rPr>
        <w:t>社团部</w:t>
      </w:r>
      <w:r>
        <w:rPr>
          <w:rFonts w:hint="eastAsia" w:ascii="仿宋_GB2312" w:hAnsi="仿宋_GB2312" w:eastAsia="仿宋_GB2312" w:cs="仿宋_GB2312"/>
          <w:position w:val="2"/>
          <w:sz w:val="24"/>
        </w:rPr>
        <w:t>部长进行总结发言，拿出最终方案上报院团委审批；</w:t>
      </w:r>
    </w:p>
    <w:p>
      <w:pPr>
        <w:snapToGrid w:val="0"/>
        <w:spacing w:line="360" w:lineRule="auto"/>
        <w:jc w:val="left"/>
        <w:rPr>
          <w:rFonts w:ascii="仿宋_GB2312" w:hAnsi="仿宋_GB2312" w:eastAsia="仿宋_GB2312" w:cs="仿宋_GB2312"/>
          <w:position w:val="2"/>
          <w:sz w:val="24"/>
        </w:rPr>
      </w:pPr>
      <w:r>
        <w:rPr>
          <w:rFonts w:hint="eastAsia" w:ascii="仿宋_GB2312" w:hAnsi="仿宋_GB2312" w:eastAsia="仿宋_GB2312" w:cs="仿宋_GB2312"/>
          <w:position w:val="2"/>
          <w:sz w:val="24"/>
        </w:rPr>
        <w:t>2.</w:t>
      </w:r>
      <w:r>
        <w:rPr>
          <w:rFonts w:hint="eastAsia" w:ascii="仿宋_GB2312" w:hAnsi="仿宋_GB2312" w:eastAsia="仿宋_GB2312" w:cs="仿宋_GB2312"/>
          <w:position w:val="2"/>
          <w:sz w:val="24"/>
          <w:lang w:eastAsia="zh-CN"/>
        </w:rPr>
        <w:t>社团部</w:t>
      </w:r>
      <w:r>
        <w:rPr>
          <w:rFonts w:hint="eastAsia" w:ascii="仿宋_GB2312" w:hAnsi="仿宋_GB2312" w:eastAsia="仿宋_GB2312" w:cs="仿宋_GB2312"/>
          <w:position w:val="2"/>
          <w:sz w:val="24"/>
        </w:rPr>
        <w:t>部门例会</w:t>
      </w:r>
    </w:p>
    <w:p>
      <w:pPr>
        <w:snapToGrid w:val="0"/>
        <w:spacing w:line="360" w:lineRule="auto"/>
        <w:jc w:val="left"/>
        <w:rPr>
          <w:rFonts w:ascii="仿宋_GB2312" w:hAnsi="仿宋_GB2312" w:eastAsia="仿宋_GB2312" w:cs="仿宋_GB2312"/>
          <w:position w:val="2"/>
          <w:sz w:val="24"/>
        </w:rPr>
      </w:pPr>
      <w:r>
        <w:rPr>
          <w:rFonts w:hint="eastAsia" w:ascii="仿宋_GB2312" w:hAnsi="仿宋_GB2312" w:eastAsia="仿宋_GB2312" w:cs="仿宋_GB2312"/>
          <w:position w:val="2"/>
          <w:sz w:val="24"/>
        </w:rPr>
        <w:t>1）</w:t>
      </w:r>
      <w:r>
        <w:rPr>
          <w:rFonts w:hint="eastAsia" w:ascii="仿宋_GB2312" w:hAnsi="仿宋_GB2312" w:eastAsia="仿宋_GB2312" w:cs="仿宋_GB2312"/>
          <w:position w:val="2"/>
          <w:sz w:val="24"/>
          <w:lang w:eastAsia="zh-CN"/>
        </w:rPr>
        <w:t>社团部</w:t>
      </w:r>
      <w:r>
        <w:rPr>
          <w:rFonts w:hint="eastAsia" w:ascii="仿宋_GB2312" w:hAnsi="仿宋_GB2312" w:eastAsia="仿宋_GB2312" w:cs="仿宋_GB2312"/>
          <w:position w:val="2"/>
          <w:sz w:val="24"/>
        </w:rPr>
        <w:t>（副）部长作主题发言。</w:t>
      </w:r>
    </w:p>
    <w:p>
      <w:pPr>
        <w:snapToGrid w:val="0"/>
        <w:spacing w:line="360" w:lineRule="auto"/>
        <w:jc w:val="left"/>
        <w:rPr>
          <w:rFonts w:ascii="仿宋_GB2312" w:hAnsi="仿宋_GB2312" w:eastAsia="仿宋_GB2312" w:cs="仿宋_GB2312"/>
          <w:position w:val="2"/>
          <w:sz w:val="24"/>
        </w:rPr>
      </w:pPr>
      <w:r>
        <w:rPr>
          <w:rFonts w:hint="eastAsia" w:ascii="仿宋_GB2312" w:hAnsi="仿宋_GB2312" w:eastAsia="仿宋_GB2312" w:cs="仿宋_GB2312"/>
          <w:position w:val="2"/>
          <w:sz w:val="24"/>
        </w:rPr>
        <w:t>2）</w:t>
      </w:r>
      <w:r>
        <w:rPr>
          <w:rFonts w:hint="eastAsia" w:ascii="仿宋_GB2312" w:hAnsi="仿宋_GB2312" w:eastAsia="仿宋_GB2312" w:cs="仿宋_GB2312"/>
          <w:position w:val="2"/>
          <w:sz w:val="24"/>
          <w:lang w:eastAsia="zh-CN"/>
        </w:rPr>
        <w:t>社团部</w:t>
      </w:r>
      <w:r>
        <w:rPr>
          <w:rFonts w:hint="eastAsia" w:ascii="仿宋_GB2312" w:hAnsi="仿宋_GB2312" w:eastAsia="仿宋_GB2312" w:cs="仿宋_GB2312"/>
          <w:position w:val="2"/>
          <w:sz w:val="24"/>
        </w:rPr>
        <w:t>干事作补充发言。</w:t>
      </w:r>
    </w:p>
    <w:p>
      <w:pPr>
        <w:snapToGrid w:val="0"/>
        <w:spacing w:line="360" w:lineRule="auto"/>
        <w:jc w:val="left"/>
        <w:rPr>
          <w:rFonts w:ascii="仿宋_GB2312" w:hAnsi="仿宋_GB2312" w:eastAsia="仿宋_GB2312" w:cs="仿宋_GB2312"/>
          <w:position w:val="2"/>
          <w:sz w:val="24"/>
        </w:rPr>
      </w:pPr>
      <w:r>
        <w:rPr>
          <w:rFonts w:hint="eastAsia" w:ascii="仿宋_GB2312" w:hAnsi="仿宋_GB2312" w:eastAsia="仿宋_GB2312" w:cs="仿宋_GB2312"/>
          <w:position w:val="2"/>
          <w:sz w:val="24"/>
        </w:rPr>
        <w:t>3） 各分别总结汇报前一阶段工作，谈下阶段的工作设想，以及工作纪要。</w:t>
      </w:r>
    </w:p>
    <w:p>
      <w:pPr>
        <w:snapToGrid w:val="0"/>
        <w:spacing w:line="360" w:lineRule="auto"/>
        <w:jc w:val="left"/>
        <w:rPr>
          <w:rFonts w:ascii="仿宋_GB2312" w:hAnsi="仿宋_GB2312" w:eastAsia="仿宋_GB2312" w:cs="仿宋_GB2312"/>
          <w:position w:val="2"/>
          <w:sz w:val="24"/>
        </w:rPr>
      </w:pPr>
      <w:r>
        <w:rPr>
          <w:rFonts w:hint="eastAsia" w:ascii="仿宋_GB2312" w:hAnsi="仿宋_GB2312" w:eastAsia="仿宋_GB2312" w:cs="仿宋_GB2312"/>
          <w:position w:val="2"/>
          <w:sz w:val="24"/>
        </w:rPr>
        <w:t>4）</w:t>
      </w:r>
      <w:r>
        <w:rPr>
          <w:rFonts w:hint="eastAsia" w:ascii="仿宋_GB2312" w:hAnsi="仿宋_GB2312" w:eastAsia="仿宋_GB2312" w:cs="仿宋_GB2312"/>
          <w:position w:val="2"/>
          <w:sz w:val="24"/>
          <w:lang w:eastAsia="zh-CN"/>
        </w:rPr>
        <w:t>社团部</w:t>
      </w:r>
      <w:r>
        <w:rPr>
          <w:rFonts w:hint="eastAsia" w:ascii="仿宋_GB2312" w:hAnsi="仿宋_GB2312" w:eastAsia="仿宋_GB2312" w:cs="仿宋_GB2312"/>
          <w:position w:val="2"/>
          <w:sz w:val="24"/>
        </w:rPr>
        <w:t>（副）部长作总结发言并布置下一阶段工作。</w:t>
      </w:r>
    </w:p>
    <w:p>
      <w:pPr>
        <w:snapToGrid w:val="0"/>
        <w:spacing w:line="360" w:lineRule="auto"/>
        <w:jc w:val="left"/>
        <w:rPr>
          <w:rFonts w:ascii="仿宋_GB2312" w:hAnsi="仿宋_GB2312" w:eastAsia="仿宋_GB2312" w:cs="仿宋_GB2312"/>
          <w:b/>
          <w:position w:val="2"/>
          <w:sz w:val="28"/>
          <w:szCs w:val="28"/>
        </w:rPr>
      </w:pPr>
      <w:r>
        <w:rPr>
          <w:rFonts w:hint="eastAsia" w:ascii="仿宋_GB2312" w:hAnsi="仿宋_GB2312" w:eastAsia="仿宋_GB2312" w:cs="仿宋_GB2312"/>
          <w:b/>
          <w:bCs/>
          <w:position w:val="2"/>
          <w:sz w:val="30"/>
          <w:szCs w:val="30"/>
        </w:rPr>
        <w:t>第十三条</w:t>
      </w:r>
      <w:r>
        <w:rPr>
          <w:rFonts w:hint="eastAsia" w:ascii="仿宋_GB2312" w:hAnsi="仿宋_GB2312" w:eastAsia="仿宋_GB2312" w:cs="仿宋_GB2312"/>
          <w:b/>
          <w:position w:val="2"/>
          <w:sz w:val="28"/>
          <w:szCs w:val="28"/>
        </w:rPr>
        <w:t>　会议纪律</w:t>
      </w:r>
    </w:p>
    <w:p>
      <w:pPr>
        <w:widowControl/>
        <w:adjustRightInd w:val="0"/>
        <w:snapToGrid w:val="0"/>
        <w:spacing w:line="360" w:lineRule="auto"/>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position w:val="2"/>
          <w:sz w:val="24"/>
        </w:rPr>
        <w:t xml:space="preserve"> 1.有事者须及时向中心负责人请假，并于会后及时补会，</w:t>
      </w:r>
      <w:r>
        <w:rPr>
          <w:rFonts w:hint="eastAsia" w:ascii="仿宋_GB2312" w:hAnsi="仿宋_GB2312" w:eastAsia="仿宋_GB2312" w:cs="仿宋_GB2312"/>
          <w:color w:val="000000"/>
          <w:kern w:val="0"/>
          <w:sz w:val="24"/>
          <w:szCs w:val="24"/>
        </w:rPr>
        <w:t>病假、事假累计不得超过三次，特殊情况酌情考虑，对由于旷会造成的工作失误追究其责任。</w:t>
      </w:r>
    </w:p>
    <w:p>
      <w:pPr>
        <w:snapToGrid w:val="0"/>
        <w:spacing w:line="360" w:lineRule="auto"/>
        <w:jc w:val="left"/>
        <w:rPr>
          <w:rFonts w:ascii="仿宋_GB2312" w:hAnsi="仿宋_GB2312" w:eastAsia="仿宋_GB2312" w:cs="仿宋_GB2312"/>
          <w:position w:val="2"/>
          <w:sz w:val="24"/>
        </w:rPr>
      </w:pPr>
      <w:r>
        <w:rPr>
          <w:rFonts w:hint="eastAsia" w:ascii="仿宋_GB2312" w:hAnsi="仿宋_GB2312" w:eastAsia="仿宋_GB2312" w:cs="仿宋_GB2312"/>
          <w:position w:val="2"/>
          <w:sz w:val="24"/>
        </w:rPr>
        <w:t>2.会议所有参加人员必须遵守会议时间，提前五分钟到达会场，不得迟到早退。</w:t>
      </w:r>
    </w:p>
    <w:p>
      <w:pPr>
        <w:snapToGrid w:val="0"/>
        <w:spacing w:line="360" w:lineRule="auto"/>
        <w:jc w:val="left"/>
        <w:rPr>
          <w:rFonts w:ascii="仿宋_GB2312" w:hAnsi="仿宋_GB2312" w:eastAsia="仿宋_GB2312" w:cs="仿宋_GB2312"/>
          <w:position w:val="2"/>
          <w:sz w:val="24"/>
        </w:rPr>
      </w:pPr>
      <w:r>
        <w:rPr>
          <w:rFonts w:hint="eastAsia" w:ascii="仿宋_GB2312" w:hAnsi="仿宋_GB2312" w:eastAsia="仿宋_GB2312" w:cs="仿宋_GB2312"/>
          <w:position w:val="2"/>
          <w:sz w:val="24"/>
        </w:rPr>
        <w:t>3.会议召开时所有参加人员必须关闭移动通讯工具，或将其调整至静音状态。</w:t>
      </w:r>
    </w:p>
    <w:p>
      <w:pPr>
        <w:snapToGrid w:val="0"/>
        <w:spacing w:line="360" w:lineRule="auto"/>
        <w:jc w:val="left"/>
        <w:rPr>
          <w:rFonts w:ascii="仿宋_GB2312" w:hAnsi="仿宋_GB2312" w:eastAsia="仿宋_GB2312" w:cs="仿宋_GB2312"/>
          <w:position w:val="2"/>
          <w:sz w:val="24"/>
        </w:rPr>
      </w:pPr>
      <w:r>
        <w:rPr>
          <w:rFonts w:hint="eastAsia" w:ascii="仿宋_GB2312" w:hAnsi="仿宋_GB2312" w:eastAsia="仿宋_GB2312" w:cs="仿宋_GB2312"/>
          <w:position w:val="2"/>
          <w:sz w:val="24"/>
        </w:rPr>
        <w:t>4.会议中要认真做好记录。</w:t>
      </w:r>
    </w:p>
    <w:p>
      <w:pPr>
        <w:snapToGrid w:val="0"/>
        <w:spacing w:line="360" w:lineRule="auto"/>
        <w:jc w:val="left"/>
        <w:rPr>
          <w:rFonts w:ascii="仿宋_GB2312" w:hAnsi="仿宋_GB2312" w:eastAsia="仿宋_GB2312" w:cs="仿宋_GB2312"/>
          <w:position w:val="2"/>
          <w:sz w:val="24"/>
        </w:rPr>
      </w:pPr>
      <w:r>
        <w:rPr>
          <w:rFonts w:hint="eastAsia" w:ascii="仿宋_GB2312" w:hAnsi="仿宋_GB2312" w:eastAsia="仿宋_GB2312" w:cs="仿宋_GB2312"/>
          <w:position w:val="2"/>
          <w:sz w:val="24"/>
        </w:rPr>
        <w:t>5.会议决定须保密的事项，所有参加人员必须保密。</w:t>
      </w:r>
    </w:p>
    <w:p>
      <w:pPr>
        <w:snapToGrid w:val="0"/>
        <w:spacing w:line="360" w:lineRule="auto"/>
        <w:jc w:val="left"/>
        <w:rPr>
          <w:rFonts w:ascii="仿宋_GB2312" w:hAnsi="仿宋_GB2312" w:eastAsia="仿宋_GB2312" w:cs="仿宋_GB2312"/>
          <w:b/>
          <w:position w:val="2"/>
          <w:sz w:val="28"/>
          <w:szCs w:val="28"/>
        </w:rPr>
      </w:pPr>
      <w:r>
        <w:rPr>
          <w:rFonts w:hint="eastAsia" w:ascii="仿宋_GB2312" w:hAnsi="仿宋_GB2312" w:eastAsia="仿宋_GB2312" w:cs="仿宋_GB2312"/>
          <w:b/>
          <w:bCs/>
          <w:position w:val="2"/>
          <w:sz w:val="28"/>
          <w:szCs w:val="28"/>
        </w:rPr>
        <w:t>第十四条</w:t>
      </w:r>
      <w:r>
        <w:rPr>
          <w:rFonts w:hint="eastAsia" w:ascii="仿宋_GB2312" w:hAnsi="仿宋_GB2312" w:eastAsia="仿宋_GB2312" w:cs="仿宋_GB2312"/>
          <w:b/>
          <w:position w:val="2"/>
          <w:sz w:val="28"/>
          <w:szCs w:val="28"/>
        </w:rPr>
        <w:t>　其他</w:t>
      </w:r>
    </w:p>
    <w:p>
      <w:pPr>
        <w:snapToGrid w:val="0"/>
        <w:spacing w:line="360" w:lineRule="auto"/>
        <w:jc w:val="left"/>
        <w:rPr>
          <w:rFonts w:ascii="仿宋_GB2312" w:hAnsi="仿宋_GB2312" w:eastAsia="仿宋_GB2312" w:cs="仿宋_GB2312"/>
          <w:position w:val="2"/>
          <w:sz w:val="24"/>
        </w:rPr>
      </w:pPr>
      <w:r>
        <w:rPr>
          <w:rFonts w:hint="eastAsia" w:ascii="仿宋_GB2312" w:hAnsi="仿宋_GB2312" w:eastAsia="仿宋_GB2312" w:cs="仿宋_GB2312"/>
          <w:position w:val="2"/>
          <w:sz w:val="24"/>
        </w:rPr>
        <w:t>1.每次会议要有决议，杜绝议而不决，开马拉松会议的现象。会议形成的决议，所有成员必须无条件执行；有不同意见允许保留。</w:t>
      </w:r>
    </w:p>
    <w:p>
      <w:pPr>
        <w:snapToGrid w:val="0"/>
        <w:spacing w:line="360" w:lineRule="auto"/>
        <w:jc w:val="left"/>
        <w:rPr>
          <w:rFonts w:ascii="仿宋_GB2312" w:hAnsi="仿宋_GB2312" w:eastAsia="仿宋_GB2312" w:cs="仿宋_GB2312"/>
          <w:position w:val="2"/>
          <w:sz w:val="24"/>
        </w:rPr>
      </w:pPr>
      <w:r>
        <w:rPr>
          <w:rFonts w:hint="eastAsia" w:ascii="仿宋_GB2312" w:hAnsi="仿宋_GB2312" w:eastAsia="仿宋_GB2312" w:cs="仿宋_GB2312"/>
          <w:position w:val="2"/>
          <w:sz w:val="24"/>
        </w:rPr>
        <w:t>2.</w:t>
      </w:r>
      <w:r>
        <w:rPr>
          <w:rFonts w:hint="eastAsia" w:ascii="仿宋_GB2312" w:hAnsi="仿宋_GB2312" w:eastAsia="仿宋_GB2312" w:cs="仿宋_GB2312"/>
          <w:position w:val="2"/>
          <w:sz w:val="24"/>
          <w:lang w:eastAsia="zh-CN"/>
        </w:rPr>
        <w:t>社团部</w:t>
      </w:r>
      <w:r>
        <w:rPr>
          <w:rFonts w:hint="eastAsia" w:ascii="仿宋_GB2312" w:hAnsi="仿宋_GB2312" w:eastAsia="仿宋_GB2312" w:cs="仿宋_GB2312"/>
          <w:position w:val="2"/>
          <w:sz w:val="24"/>
        </w:rPr>
        <w:t>全体委员会议上部长缺勤的，由</w:t>
      </w:r>
      <w:r>
        <w:rPr>
          <w:rFonts w:hint="eastAsia" w:ascii="仿宋_GB2312" w:hAnsi="仿宋_GB2312" w:eastAsia="仿宋_GB2312" w:cs="仿宋_GB2312"/>
          <w:position w:val="2"/>
          <w:sz w:val="24"/>
          <w:lang w:eastAsia="zh-CN"/>
        </w:rPr>
        <w:t>社团部</w:t>
      </w:r>
      <w:r>
        <w:rPr>
          <w:rFonts w:hint="eastAsia" w:ascii="仿宋_GB2312" w:hAnsi="仿宋_GB2312" w:eastAsia="仿宋_GB2312" w:cs="仿宋_GB2312"/>
          <w:position w:val="2"/>
          <w:sz w:val="24"/>
        </w:rPr>
        <w:t>副部长主持会议；</w:t>
      </w:r>
      <w:r>
        <w:rPr>
          <w:rFonts w:hint="eastAsia" w:ascii="仿宋_GB2312" w:hAnsi="仿宋_GB2312" w:eastAsia="仿宋_GB2312" w:cs="仿宋_GB2312"/>
          <w:position w:val="2"/>
          <w:sz w:val="24"/>
          <w:lang w:eastAsia="zh-CN"/>
        </w:rPr>
        <w:t>社团部</w:t>
      </w:r>
      <w:r>
        <w:rPr>
          <w:rFonts w:hint="eastAsia" w:ascii="仿宋_GB2312" w:hAnsi="仿宋_GB2312" w:eastAsia="仿宋_GB2312" w:cs="仿宋_GB2312"/>
          <w:position w:val="2"/>
          <w:sz w:val="24"/>
        </w:rPr>
        <w:t>部门例会上部长缺勤的由副部长代行其职权，主持会议。</w:t>
      </w:r>
    </w:p>
    <w:p/>
    <w:p>
      <w:pPr>
        <w:widowControl/>
        <w:tabs>
          <w:tab w:val="left" w:pos="3126"/>
          <w:tab w:val="center" w:pos="4276"/>
        </w:tabs>
        <w:adjustRightInd w:val="0"/>
        <w:snapToGrid w:val="0"/>
        <w:spacing w:line="360" w:lineRule="auto"/>
        <w:ind w:left="125"/>
        <w:jc w:val="center"/>
        <w:rPr>
          <w:rFonts w:ascii="仿宋_GB2312" w:hAnsi="仿宋_GB2312" w:eastAsia="仿宋_GB2312" w:cs="仿宋_GB2312"/>
          <w:b/>
          <w:color w:val="000000"/>
          <w:kern w:val="0"/>
          <w:sz w:val="32"/>
          <w:szCs w:val="32"/>
        </w:rPr>
      </w:pPr>
      <w:r>
        <w:rPr>
          <w:rFonts w:hint="eastAsia" w:ascii="仿宋_GB2312" w:hAnsi="仿宋_GB2312" w:eastAsia="仿宋_GB2312" w:cs="仿宋_GB2312"/>
          <w:b/>
          <w:bCs/>
          <w:color w:val="000000"/>
          <w:kern w:val="0"/>
          <w:sz w:val="32"/>
          <w:szCs w:val="32"/>
        </w:rPr>
        <w:t>第六章 附则</w:t>
      </w:r>
    </w:p>
    <w:p>
      <w:pPr>
        <w:widowControl/>
        <w:adjustRightInd w:val="0"/>
        <w:snapToGrid w:val="0"/>
        <w:spacing w:line="360" w:lineRule="auto"/>
        <w:ind w:left="125"/>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30"/>
          <w:szCs w:val="30"/>
        </w:rPr>
        <w:t>第十五条</w:t>
      </w:r>
      <w:r>
        <w:rPr>
          <w:rFonts w:hint="eastAsia" w:ascii="仿宋_GB2312" w:hAnsi="仿宋_GB2312" w:eastAsia="仿宋_GB2312" w:cs="仿宋_GB2312"/>
          <w:color w:val="000000"/>
          <w:kern w:val="0"/>
          <w:sz w:val="28"/>
          <w:szCs w:val="21"/>
        </w:rPr>
        <w:t xml:space="preserve"> </w:t>
      </w:r>
      <w:r>
        <w:rPr>
          <w:rFonts w:hint="eastAsia" w:ascii="仿宋_GB2312" w:hAnsi="仿宋_GB2312" w:eastAsia="仿宋_GB2312" w:cs="仿宋_GB2312"/>
          <w:color w:val="000000"/>
          <w:kern w:val="0"/>
          <w:sz w:val="24"/>
          <w:szCs w:val="24"/>
        </w:rPr>
        <w:t>本章程根据院团委有关规定，经团委干部商议决定试行。</w:t>
      </w:r>
    </w:p>
    <w:p>
      <w:pPr>
        <w:widowControl/>
        <w:adjustRightInd w:val="0"/>
        <w:snapToGrid w:val="0"/>
        <w:spacing w:line="360" w:lineRule="auto"/>
        <w:ind w:left="125"/>
        <w:jc w:val="left"/>
        <w:rPr>
          <w:rFonts w:ascii="仿宋_GB2312" w:hAnsi="仿宋_GB2312" w:eastAsia="仿宋_GB2312" w:cs="仿宋_GB2312"/>
          <w:color w:val="000000"/>
          <w:kern w:val="0"/>
          <w:sz w:val="28"/>
          <w:szCs w:val="24"/>
        </w:rPr>
      </w:pPr>
      <w:r>
        <w:rPr>
          <w:rFonts w:hint="eastAsia" w:ascii="仿宋_GB2312" w:hAnsi="仿宋_GB2312" w:eastAsia="仿宋_GB2312" w:cs="仿宋_GB2312"/>
          <w:b/>
          <w:bCs/>
          <w:color w:val="000000"/>
          <w:kern w:val="0"/>
          <w:sz w:val="30"/>
          <w:szCs w:val="30"/>
        </w:rPr>
        <w:t>第十六条</w:t>
      </w:r>
      <w:r>
        <w:rPr>
          <w:rFonts w:hint="eastAsia" w:ascii="仿宋_GB2312" w:hAnsi="仿宋_GB2312" w:eastAsia="仿宋_GB2312" w:cs="仿宋_GB2312"/>
          <w:color w:val="000000"/>
          <w:kern w:val="0"/>
          <w:sz w:val="24"/>
          <w:szCs w:val="24"/>
        </w:rPr>
        <w:t xml:space="preserve"> 本章程最总解释权归共青团石河子大学理学院团委。</w:t>
      </w:r>
    </w:p>
    <w:p>
      <w:pPr>
        <w:widowControl/>
        <w:adjustRightInd w:val="0"/>
        <w:snapToGrid w:val="0"/>
        <w:spacing w:line="360" w:lineRule="auto"/>
        <w:ind w:left="125"/>
        <w:jc w:val="left"/>
        <w:rPr>
          <w:rFonts w:ascii="仿宋_GB2312" w:hAnsi="仿宋_GB2312" w:eastAsia="仿宋_GB2312" w:cs="仿宋_GB2312"/>
          <w:color w:val="000000"/>
          <w:kern w:val="0"/>
          <w:sz w:val="28"/>
          <w:szCs w:val="21"/>
        </w:rPr>
      </w:pPr>
      <w:r>
        <w:rPr>
          <w:rFonts w:hint="eastAsia" w:ascii="仿宋_GB2312" w:hAnsi="仿宋_GB2312" w:eastAsia="仿宋_GB2312" w:cs="仿宋_GB2312"/>
          <w:b/>
          <w:bCs/>
          <w:color w:val="000000"/>
          <w:kern w:val="0"/>
          <w:sz w:val="30"/>
          <w:szCs w:val="30"/>
        </w:rPr>
        <w:t>第十七条</w:t>
      </w:r>
      <w:r>
        <w:rPr>
          <w:rFonts w:hint="eastAsia" w:ascii="仿宋_GB2312" w:hAnsi="仿宋_GB2312" w:eastAsia="仿宋_GB2312" w:cs="仿宋_GB2312"/>
          <w:color w:val="000000"/>
          <w:kern w:val="0"/>
          <w:sz w:val="24"/>
          <w:szCs w:val="24"/>
        </w:rPr>
        <w:t xml:space="preserve"> 本章程自颁布之日起生效。</w:t>
      </w:r>
    </w:p>
    <w:p>
      <w:pPr>
        <w:widowControl/>
        <w:adjustRightInd w:val="0"/>
        <w:snapToGrid w:val="0"/>
        <w:spacing w:line="360" w:lineRule="auto"/>
        <w:ind w:left="125"/>
        <w:jc w:val="left"/>
        <w:rPr>
          <w:rFonts w:ascii="仿宋_GB2312" w:hAnsi="仿宋_GB2312" w:eastAsia="仿宋_GB2312" w:cs="仿宋_GB2312"/>
          <w:color w:val="000000"/>
          <w:kern w:val="0"/>
          <w:sz w:val="28"/>
          <w:szCs w:val="21"/>
        </w:rPr>
      </w:pPr>
    </w:p>
    <w:p>
      <w:pPr>
        <w:widowControl/>
        <w:adjustRightInd w:val="0"/>
        <w:snapToGrid w:val="0"/>
        <w:spacing w:line="360" w:lineRule="auto"/>
        <w:jc w:val="left"/>
        <w:rPr>
          <w:rFonts w:ascii="仿宋_GB2312" w:hAnsi="仿宋_GB2312" w:eastAsia="仿宋_GB2312" w:cs="仿宋_GB2312"/>
          <w:color w:val="000000"/>
          <w:kern w:val="0"/>
          <w:sz w:val="24"/>
          <w:szCs w:val="24"/>
        </w:rPr>
      </w:pPr>
    </w:p>
    <w:p>
      <w:pPr>
        <w:widowControl/>
        <w:adjustRightInd w:val="0"/>
        <w:snapToGrid w:val="0"/>
        <w:spacing w:line="360" w:lineRule="auto"/>
        <w:ind w:left="125"/>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lang w:val="en-US" w:eastAsia="zh-CN"/>
        </w:rPr>
        <w:t xml:space="preserve">                                          </w:t>
      </w:r>
      <w:r>
        <w:rPr>
          <w:rFonts w:hint="eastAsia" w:ascii="仿宋_GB2312" w:hAnsi="仿宋_GB2312" w:eastAsia="仿宋_GB2312" w:cs="仿宋_GB2312"/>
          <w:b/>
          <w:bCs/>
          <w:color w:val="000000"/>
          <w:kern w:val="0"/>
          <w:sz w:val="24"/>
          <w:szCs w:val="24"/>
        </w:rPr>
        <w:t>理学院团委</w:t>
      </w:r>
      <w:r>
        <w:rPr>
          <w:rFonts w:hint="eastAsia" w:ascii="仿宋_GB2312" w:hAnsi="仿宋_GB2312" w:eastAsia="仿宋_GB2312" w:cs="仿宋_GB2312"/>
          <w:b/>
          <w:bCs/>
          <w:color w:val="000000"/>
          <w:kern w:val="0"/>
          <w:sz w:val="24"/>
          <w:szCs w:val="24"/>
          <w:lang w:eastAsia="zh-CN"/>
        </w:rPr>
        <w:t>社团部</w:t>
      </w:r>
    </w:p>
    <w:p>
      <w:r>
        <w:rPr>
          <w:rFonts w:hint="eastAsia" w:ascii="仿宋_GB2312" w:hAnsi="仿宋_GB2312" w:eastAsia="仿宋_GB2312" w:cs="仿宋_GB2312"/>
          <w:b/>
          <w:bCs/>
          <w:color w:val="000000"/>
          <w:kern w:val="0"/>
          <w:sz w:val="24"/>
          <w:szCs w:val="24"/>
        </w:rPr>
        <w:t xml:space="preserve">                                                 2014年9月21日</w:t>
      </w:r>
      <w:r>
        <w:rPr>
          <w:rFonts w:hint="eastAsia" w:ascii="仿宋_GB2312" w:hAnsi="仿宋_GB2312" w:eastAsia="仿宋_GB2312" w:cs="仿宋_GB2312"/>
          <w:color w:val="000000"/>
          <w:kern w:val="0"/>
          <w:sz w:val="28"/>
          <w:szCs w:val="21"/>
        </w:rPr>
        <w:t xml:space="preserve">   </w:t>
      </w:r>
    </w:p>
    <w:p/>
    <w:p/>
    <w:p/>
    <w:p/>
    <w:p/>
    <w:p/>
    <w:p/>
    <w:p/>
    <w:p/>
    <w:p/>
    <w:p/>
    <w:p/>
    <w:p/>
    <w:p/>
    <w:p/>
    <w:p/>
    <w:p/>
    <w:p/>
    <w:p/>
    <w:p/>
    <w:p/>
    <w:p/>
    <w:p/>
    <w:p/>
    <w:p/>
    <w:p/>
    <w:p/>
    <w:p/>
    <w:p/>
    <w:p/>
    <w:p/>
    <w:p>
      <w:pPr>
        <w:adjustRightInd w:val="0"/>
        <w:snapToGrid w:val="0"/>
        <w:jc w:val="center"/>
        <w:outlineLvl w:val="0"/>
        <w:rPr>
          <w:rFonts w:ascii="仿宋" w:hAnsi="仿宋" w:eastAsia="仿宋" w:cs="仿宋"/>
          <w:b/>
          <w:color w:val="000000"/>
          <w:sz w:val="36"/>
          <w:szCs w:val="36"/>
        </w:rPr>
      </w:pPr>
      <w:bookmarkStart w:id="0" w:name="_Toc317779671"/>
      <w:r>
        <w:rPr>
          <w:rFonts w:hint="eastAsia" w:ascii="仿宋" w:hAnsi="仿宋" w:eastAsia="仿宋" w:cs="仿宋"/>
          <w:b/>
          <w:color w:val="000000"/>
          <w:sz w:val="36"/>
          <w:szCs w:val="36"/>
        </w:rPr>
        <w:t>理学院学生社团管理条例</w:t>
      </w:r>
      <w:bookmarkEnd w:id="0"/>
    </w:p>
    <w:p>
      <w:pPr>
        <w:adjustRightInd w:val="0"/>
        <w:snapToGrid w:val="0"/>
        <w:jc w:val="center"/>
        <w:rPr>
          <w:rFonts w:ascii="仿宋_GB2312" w:hAnsi="仿宋" w:eastAsia="仿宋_GB2312"/>
          <w:b/>
          <w:bCs/>
          <w:color w:val="000000"/>
          <w:sz w:val="30"/>
          <w:szCs w:val="30"/>
        </w:rPr>
      </w:pPr>
      <w:r>
        <w:rPr>
          <w:rFonts w:hint="eastAsia" w:ascii="仿宋_GB2312" w:hAnsi="仿宋" w:eastAsia="仿宋_GB2312"/>
          <w:b/>
          <w:bCs/>
          <w:color w:val="000000"/>
          <w:sz w:val="30"/>
          <w:szCs w:val="30"/>
        </w:rPr>
        <w:t>（草案）</w:t>
      </w:r>
    </w:p>
    <w:p>
      <w:pPr>
        <w:adjustRightInd w:val="0"/>
        <w:snapToGrid w:val="0"/>
        <w:jc w:val="center"/>
        <w:rPr>
          <w:rFonts w:ascii="仿宋_GB2312" w:hAnsi="仿宋" w:eastAsia="仿宋_GB2312"/>
          <w:color w:val="000000"/>
          <w:sz w:val="28"/>
          <w:szCs w:val="28"/>
        </w:rPr>
      </w:pPr>
      <w:bookmarkStart w:id="1" w:name="_GoBack"/>
      <w:bookmarkEnd w:id="1"/>
    </w:p>
    <w:p>
      <w:pPr>
        <w:tabs>
          <w:tab w:val="left" w:pos="0"/>
          <w:tab w:val="left" w:pos="540"/>
        </w:tabs>
        <w:adjustRightInd w:val="0"/>
        <w:snapToGrid w:val="0"/>
        <w:spacing w:line="360" w:lineRule="auto"/>
        <w:jc w:val="center"/>
        <w:rPr>
          <w:rFonts w:ascii="仿宋" w:hAnsi="仿宋" w:eastAsia="仿宋" w:cs="仿宋"/>
          <w:b/>
          <w:color w:val="000000"/>
          <w:sz w:val="30"/>
          <w:szCs w:val="30"/>
        </w:rPr>
      </w:pPr>
      <w:r>
        <w:rPr>
          <w:rFonts w:hint="eastAsia" w:ascii="仿宋" w:hAnsi="仿宋" w:eastAsia="仿宋" w:cs="仿宋"/>
          <w:b/>
          <w:color w:val="000000"/>
          <w:sz w:val="30"/>
          <w:szCs w:val="30"/>
        </w:rPr>
        <w:t>第一章 总 则</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b/>
          <w:color w:val="000000"/>
          <w:sz w:val="24"/>
          <w:szCs w:val="24"/>
        </w:rPr>
        <w:t>第一条</w:t>
      </w:r>
      <w:r>
        <w:rPr>
          <w:rFonts w:hint="eastAsia" w:ascii="仿宋" w:hAnsi="仿宋" w:eastAsia="仿宋" w:cs="仿宋"/>
          <w:color w:val="000000"/>
          <w:sz w:val="24"/>
          <w:szCs w:val="24"/>
        </w:rPr>
        <w:t xml:space="preserve"> 理学院学生社团（以下简称“社团”）是在共同的兴趣、爱好、志向和责任感的基础上自发组成的自我学习、自我教育、自我管理、自我服务的学生组织。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b/>
          <w:color w:val="000000"/>
          <w:sz w:val="24"/>
          <w:szCs w:val="24"/>
        </w:rPr>
        <w:t>第二条</w:t>
      </w:r>
      <w:r>
        <w:rPr>
          <w:rFonts w:hint="eastAsia" w:ascii="仿宋" w:hAnsi="仿宋" w:eastAsia="仿宋" w:cs="仿宋"/>
          <w:color w:val="000000"/>
          <w:sz w:val="24"/>
          <w:szCs w:val="24"/>
        </w:rPr>
        <w:t xml:space="preserve"> 社团是根据社团创办程序在学校登记注册的具有固定章程的学生团体。社团实行登记成立，学期注册，活动审批的基本管理办法。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b/>
          <w:color w:val="000000"/>
          <w:sz w:val="24"/>
          <w:szCs w:val="24"/>
        </w:rPr>
        <w:t>第三条</w:t>
      </w:r>
      <w:r>
        <w:rPr>
          <w:rFonts w:hint="eastAsia" w:ascii="仿宋" w:hAnsi="仿宋" w:eastAsia="仿宋" w:cs="仿宋"/>
          <w:color w:val="000000"/>
          <w:sz w:val="24"/>
          <w:szCs w:val="24"/>
        </w:rPr>
        <w:t xml:space="preserve"> 社团是高等教育育人体系的重要组成部分，是思想政治教育和素质教育的有效载体，应在全面提高学生素质、活跃校园文化生活以及维护学校稳定等方面发挥重要作用。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b/>
          <w:color w:val="000000"/>
          <w:sz w:val="24"/>
          <w:szCs w:val="24"/>
        </w:rPr>
        <w:t>第四条</w:t>
      </w:r>
      <w:r>
        <w:rPr>
          <w:rFonts w:hint="eastAsia" w:ascii="仿宋" w:hAnsi="仿宋" w:eastAsia="仿宋" w:cs="仿宋"/>
          <w:color w:val="000000"/>
          <w:sz w:val="24"/>
          <w:szCs w:val="24"/>
        </w:rPr>
        <w:t xml:space="preserve"> 社团必须坚持以马克思列宁主义、毛泽东思想、邓小平理论和“三个代表”重要思想为指导，坚持四项基本原则，严格遵守相关法律法规和学校规章制度及有关规定，不得危害国家的统一安全和民族的安定团结，不得影响学校正常的教学科研秩序与安定和谐的校园氛围。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b/>
          <w:color w:val="000000"/>
          <w:sz w:val="24"/>
          <w:szCs w:val="24"/>
        </w:rPr>
        <w:t>第五条</w:t>
      </w:r>
      <w:r>
        <w:rPr>
          <w:rFonts w:hint="eastAsia" w:ascii="仿宋" w:hAnsi="仿宋" w:eastAsia="仿宋" w:cs="仿宋"/>
          <w:color w:val="000000"/>
          <w:sz w:val="24"/>
          <w:szCs w:val="24"/>
        </w:rPr>
        <w:t xml:space="preserve"> 社团应遵循既要发扬民主，又要加强纪律；既要活跃气氛，又要保证秩序的活动原则，完善自我管理，确保健康发展。</w:t>
      </w:r>
    </w:p>
    <w:p>
      <w:pPr>
        <w:tabs>
          <w:tab w:val="left" w:pos="0"/>
          <w:tab w:val="left" w:pos="540"/>
        </w:tabs>
        <w:adjustRightInd w:val="0"/>
        <w:spacing w:line="360" w:lineRule="auto"/>
        <w:jc w:val="center"/>
        <w:rPr>
          <w:rFonts w:ascii="仿宋" w:hAnsi="仿宋" w:eastAsia="仿宋" w:cs="仿宋"/>
          <w:b/>
          <w:color w:val="000000"/>
          <w:sz w:val="30"/>
          <w:szCs w:val="30"/>
        </w:rPr>
      </w:pPr>
      <w:r>
        <w:rPr>
          <w:rFonts w:hint="eastAsia" w:ascii="仿宋" w:hAnsi="仿宋" w:eastAsia="仿宋" w:cs="仿宋"/>
          <w:b/>
          <w:color w:val="000000"/>
          <w:sz w:val="30"/>
          <w:szCs w:val="30"/>
        </w:rPr>
        <w:t>第二章 社团成立及成员</w:t>
      </w:r>
    </w:p>
    <w:p>
      <w:pPr>
        <w:tabs>
          <w:tab w:val="left" w:pos="0"/>
          <w:tab w:val="left" w:pos="540"/>
        </w:tabs>
        <w:adjustRightInd w:val="0"/>
        <w:spacing w:line="360" w:lineRule="auto"/>
        <w:rPr>
          <w:rFonts w:ascii="仿宋" w:hAnsi="仿宋" w:eastAsia="仿宋" w:cs="仿宋"/>
          <w:b/>
          <w:color w:val="000000"/>
          <w:sz w:val="24"/>
          <w:szCs w:val="24"/>
        </w:rPr>
      </w:pPr>
      <w:r>
        <w:rPr>
          <w:rFonts w:hint="eastAsia" w:ascii="仿宋" w:hAnsi="仿宋" w:eastAsia="仿宋" w:cs="仿宋"/>
          <w:b/>
          <w:color w:val="000000"/>
          <w:sz w:val="24"/>
          <w:szCs w:val="24"/>
        </w:rPr>
        <w:t>第六条</w:t>
      </w:r>
      <w:r>
        <w:rPr>
          <w:rFonts w:hint="eastAsia" w:ascii="仿宋" w:hAnsi="仿宋" w:eastAsia="仿宋" w:cs="仿宋"/>
          <w:color w:val="000000"/>
          <w:sz w:val="24"/>
          <w:szCs w:val="24"/>
        </w:rPr>
        <w:t xml:space="preserve"> 社团的所有成员必须是我校正式注册的在校学生。</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b/>
          <w:color w:val="000000"/>
          <w:sz w:val="24"/>
          <w:szCs w:val="24"/>
        </w:rPr>
        <w:t>第七条</w:t>
      </w:r>
      <w:r>
        <w:rPr>
          <w:rFonts w:hint="eastAsia" w:ascii="仿宋" w:hAnsi="仿宋" w:eastAsia="仿宋" w:cs="仿宋"/>
          <w:color w:val="000000"/>
          <w:sz w:val="24"/>
          <w:szCs w:val="24"/>
        </w:rPr>
        <w:t xml:space="preserve"> 申请成立社团应同时具有必要性和可行性，新社团应由20名以上（含20）同学发起成立，社团发起人应具备一定条件，成立社团必须履行相应的手续。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b/>
          <w:color w:val="000000"/>
          <w:sz w:val="24"/>
          <w:szCs w:val="24"/>
        </w:rPr>
        <w:t>第八条</w:t>
      </w:r>
      <w:r>
        <w:rPr>
          <w:rFonts w:hint="eastAsia" w:ascii="仿宋" w:hAnsi="仿宋" w:eastAsia="仿宋" w:cs="仿宋"/>
          <w:color w:val="000000"/>
          <w:sz w:val="24"/>
          <w:szCs w:val="24"/>
        </w:rPr>
        <w:t xml:space="preserve"> 社团的名称应当与学生组织的性质一致，与自身宗旨相符，准确反映自身特征，不得违背校园文明风尚和社会公共道德。社团组织正式活动或公开发放宣传品须使用全称。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b/>
          <w:color w:val="000000"/>
          <w:sz w:val="24"/>
          <w:szCs w:val="24"/>
        </w:rPr>
        <w:t>第九条</w:t>
      </w:r>
      <w:r>
        <w:rPr>
          <w:rFonts w:hint="eastAsia" w:ascii="仿宋" w:hAnsi="仿宋" w:eastAsia="仿宋" w:cs="仿宋"/>
          <w:color w:val="000000"/>
          <w:sz w:val="24"/>
          <w:szCs w:val="24"/>
        </w:rPr>
        <w:t xml:space="preserve"> 社团的内部关系、组织方式和机构设置由各社团自行决定。原则上社团应建立民主决策的理事会制度。社团组成人员情况须报社联备案。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b/>
          <w:color w:val="000000"/>
          <w:sz w:val="24"/>
          <w:szCs w:val="24"/>
        </w:rPr>
        <w:t>第十条</w:t>
      </w:r>
      <w:r>
        <w:rPr>
          <w:rFonts w:hint="eastAsia" w:ascii="仿宋" w:hAnsi="仿宋" w:eastAsia="仿宋" w:cs="仿宋"/>
          <w:color w:val="000000"/>
          <w:sz w:val="24"/>
          <w:szCs w:val="24"/>
        </w:rPr>
        <w:t xml:space="preserve"> 社团负责人必须符合必备的条件，原则上应通过民主选举方式产生。新的社团负责人应得到其班主任、所在院系团委、社团指导教师一致同意并报由社联认可。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b/>
          <w:color w:val="000000"/>
          <w:sz w:val="24"/>
          <w:szCs w:val="24"/>
        </w:rPr>
        <w:t>第十一条</w:t>
      </w:r>
      <w:r>
        <w:rPr>
          <w:rFonts w:hint="eastAsia" w:ascii="仿宋" w:hAnsi="仿宋" w:eastAsia="仿宋" w:cs="仿宋"/>
          <w:color w:val="000000"/>
          <w:sz w:val="24"/>
          <w:szCs w:val="24"/>
        </w:rPr>
        <w:t xml:space="preserve"> 社团可聘请若干专家、教师或社会人士，担任顾问或名誉社长（或名誉会长），但须事先经指导教师、社联的审批同意。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b/>
          <w:color w:val="000000"/>
          <w:sz w:val="24"/>
          <w:szCs w:val="24"/>
        </w:rPr>
        <w:t>第十二条</w:t>
      </w:r>
      <w:r>
        <w:rPr>
          <w:rFonts w:hint="eastAsia" w:ascii="仿宋" w:hAnsi="仿宋" w:eastAsia="仿宋" w:cs="仿宋"/>
          <w:color w:val="000000"/>
          <w:sz w:val="24"/>
          <w:szCs w:val="24"/>
        </w:rPr>
        <w:t xml:space="preserve"> 社团在征得社联同意后，可自备艺术图章或其他标志，以便开展工作。社团不得刻制任何圆形办公图章。 </w:t>
      </w:r>
    </w:p>
    <w:p>
      <w:pPr>
        <w:tabs>
          <w:tab w:val="left" w:pos="0"/>
          <w:tab w:val="left" w:pos="540"/>
        </w:tabs>
        <w:adjustRightInd w:val="0"/>
        <w:spacing w:line="360" w:lineRule="auto"/>
        <w:jc w:val="center"/>
        <w:rPr>
          <w:rFonts w:ascii="仿宋" w:hAnsi="仿宋" w:eastAsia="仿宋" w:cs="仿宋"/>
          <w:b/>
          <w:color w:val="000000"/>
          <w:sz w:val="30"/>
          <w:szCs w:val="30"/>
        </w:rPr>
      </w:pPr>
      <w:r>
        <w:rPr>
          <w:rFonts w:hint="eastAsia" w:ascii="仿宋" w:hAnsi="仿宋" w:eastAsia="仿宋" w:cs="仿宋"/>
          <w:b/>
          <w:color w:val="000000"/>
          <w:sz w:val="30"/>
          <w:szCs w:val="30"/>
        </w:rPr>
        <w:t>第三章 社团管理及管理机构</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b/>
          <w:color w:val="000000"/>
          <w:sz w:val="24"/>
          <w:szCs w:val="24"/>
        </w:rPr>
        <w:t>第十三条</w:t>
      </w:r>
      <w:r>
        <w:rPr>
          <w:rFonts w:hint="eastAsia" w:ascii="仿宋" w:hAnsi="仿宋" w:eastAsia="仿宋" w:cs="仿宋"/>
          <w:color w:val="000000"/>
          <w:sz w:val="24"/>
          <w:szCs w:val="24"/>
        </w:rPr>
        <w:t xml:space="preserve"> 社团须在每学期开学后的规定时间内到石河子大学</w:t>
      </w:r>
      <w:r>
        <w:rPr>
          <w:rFonts w:hint="eastAsia" w:ascii="仿宋" w:hAnsi="仿宋" w:eastAsia="仿宋" w:cs="仿宋"/>
          <w:color w:val="000000"/>
          <w:sz w:val="24"/>
          <w:szCs w:val="24"/>
          <w:lang w:eastAsia="zh-CN"/>
        </w:rPr>
        <w:t>社团部</w:t>
      </w:r>
      <w:r>
        <w:rPr>
          <w:rFonts w:hint="eastAsia" w:ascii="仿宋" w:hAnsi="仿宋" w:eastAsia="仿宋" w:cs="仿宋"/>
          <w:color w:val="000000"/>
          <w:sz w:val="24"/>
          <w:szCs w:val="24"/>
        </w:rPr>
        <w:t xml:space="preserve">履行学期注册手续。若有特殊情况不能按时完成注册的，应在规定时间内说明。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b/>
          <w:color w:val="000000"/>
          <w:sz w:val="24"/>
          <w:szCs w:val="24"/>
        </w:rPr>
        <w:t>第十四条</w:t>
      </w:r>
      <w:r>
        <w:rPr>
          <w:rFonts w:hint="eastAsia" w:ascii="仿宋" w:hAnsi="仿宋" w:eastAsia="仿宋" w:cs="仿宋"/>
          <w:color w:val="000000"/>
          <w:sz w:val="24"/>
          <w:szCs w:val="24"/>
          <w:lang w:eastAsia="zh-CN"/>
        </w:rPr>
        <w:t>社团部</w:t>
      </w:r>
      <w:r>
        <w:rPr>
          <w:rFonts w:hint="eastAsia" w:ascii="仿宋" w:hAnsi="仿宋" w:eastAsia="仿宋" w:cs="仿宋"/>
          <w:color w:val="000000"/>
          <w:sz w:val="24"/>
          <w:szCs w:val="24"/>
        </w:rPr>
        <w:t>或社团骨干成员</w:t>
      </w:r>
      <w:r>
        <w:rPr>
          <w:rFonts w:hint="eastAsia" w:ascii="仿宋" w:hAnsi="仿宋" w:eastAsia="仿宋" w:cs="仿宋"/>
          <w:color w:val="000000"/>
          <w:kern w:val="0"/>
          <w:sz w:val="24"/>
          <w:szCs w:val="24"/>
          <w:lang w:val="zh-CN"/>
        </w:rPr>
        <w:t>及时向团委汇报工作，同院团委保持密切联系，服从团委委员会决议，接受团委指导帮助，服务于</w:t>
      </w:r>
      <w:r>
        <w:rPr>
          <w:rFonts w:hint="eastAsia" w:ascii="仿宋" w:hAnsi="仿宋" w:eastAsia="仿宋" w:cs="仿宋"/>
          <w:color w:val="000000"/>
          <w:sz w:val="24"/>
          <w:szCs w:val="24"/>
        </w:rPr>
        <w:t>社团内部成员。社团成员发现社团内部有违法乱纪、徇私舞弊、假公济私等不良行为，可向院</w:t>
      </w:r>
      <w:r>
        <w:rPr>
          <w:rFonts w:hint="eastAsia" w:ascii="仿宋" w:hAnsi="仿宋" w:eastAsia="仿宋" w:cs="仿宋"/>
          <w:color w:val="000000"/>
          <w:sz w:val="24"/>
          <w:szCs w:val="24"/>
          <w:lang w:eastAsia="zh-CN"/>
        </w:rPr>
        <w:t>社团部</w:t>
      </w:r>
      <w:r>
        <w:rPr>
          <w:rFonts w:hint="eastAsia" w:ascii="仿宋" w:hAnsi="仿宋" w:eastAsia="仿宋" w:cs="仿宋"/>
          <w:color w:val="000000"/>
          <w:sz w:val="24"/>
          <w:szCs w:val="24"/>
        </w:rPr>
        <w:t xml:space="preserve">以书面材料形式报告。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b/>
          <w:color w:val="000000"/>
          <w:sz w:val="24"/>
          <w:szCs w:val="24"/>
        </w:rPr>
        <w:t>第十五条</w:t>
      </w:r>
      <w:r>
        <w:rPr>
          <w:rFonts w:hint="eastAsia" w:ascii="仿宋" w:hAnsi="仿宋" w:eastAsia="仿宋" w:cs="仿宋"/>
          <w:color w:val="000000"/>
          <w:sz w:val="24"/>
          <w:szCs w:val="24"/>
        </w:rPr>
        <w:t xml:space="preserve">为加强对社团工作的指导和管理，各社团定期按院社联要求及时签到并汇报活动策划和总结，院社联应根据工作需要定期召开社团负责人工作会。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b/>
          <w:color w:val="000000"/>
          <w:sz w:val="24"/>
          <w:szCs w:val="24"/>
        </w:rPr>
        <w:t>第十六条</w:t>
      </w:r>
      <w:r>
        <w:rPr>
          <w:rFonts w:hint="eastAsia" w:ascii="仿宋" w:hAnsi="仿宋" w:eastAsia="仿宋" w:cs="仿宋"/>
          <w:color w:val="000000"/>
          <w:sz w:val="24"/>
          <w:szCs w:val="24"/>
        </w:rPr>
        <w:t xml:space="preserve">社团严重违反规定，对该社团负责人及其他负有直接责任的成员，由社联予以批评教育。因在社团活动中违反规定并受到校纪处分的学生，未经院社联同意，不得再组织任何社团活动。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b/>
          <w:color w:val="000000"/>
          <w:sz w:val="24"/>
          <w:szCs w:val="24"/>
        </w:rPr>
        <w:t>第十七条</w:t>
      </w:r>
      <w:r>
        <w:rPr>
          <w:rFonts w:hint="eastAsia" w:ascii="仿宋" w:hAnsi="仿宋" w:eastAsia="仿宋" w:cs="仿宋"/>
          <w:color w:val="000000"/>
          <w:sz w:val="24"/>
          <w:szCs w:val="24"/>
        </w:rPr>
        <w:t xml:space="preserve"> 社团创办内部刊物必须遵守相关法律法规和校纪校规。内部刊物的编印和发行须经社联及指导教师同意。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b/>
          <w:color w:val="000000"/>
          <w:sz w:val="24"/>
          <w:szCs w:val="24"/>
        </w:rPr>
        <w:t>第十八条</w:t>
      </w:r>
      <w:r>
        <w:rPr>
          <w:rFonts w:hint="eastAsia" w:ascii="仿宋" w:hAnsi="仿宋" w:eastAsia="仿宋" w:cs="仿宋"/>
          <w:color w:val="000000"/>
          <w:sz w:val="24"/>
          <w:szCs w:val="24"/>
        </w:rPr>
        <w:t xml:space="preserve"> 社团网站（主页）必须遵守相关法律法规和学校管理条例。社团建立网站（主页）须事先向社联提交申请报告，经团委委</w:t>
      </w:r>
      <w:r>
        <w:rPr>
          <w:rFonts w:hint="eastAsia" w:ascii="仿宋" w:hAnsi="仿宋" w:eastAsia="仿宋" w:cs="仿宋"/>
          <w:color w:val="000000"/>
          <w:spacing w:val="-6"/>
          <w:sz w:val="24"/>
          <w:szCs w:val="24"/>
        </w:rPr>
        <w:t xml:space="preserve">员会批准后方可着手进行。社团对其网站（主页）上的内容负全部责任。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b/>
          <w:color w:val="000000"/>
          <w:sz w:val="24"/>
          <w:szCs w:val="24"/>
        </w:rPr>
        <w:t>第十九条</w:t>
      </w:r>
      <w:r>
        <w:rPr>
          <w:rFonts w:hint="eastAsia" w:ascii="仿宋" w:hAnsi="仿宋" w:eastAsia="仿宋" w:cs="仿宋"/>
          <w:color w:val="000000"/>
          <w:sz w:val="24"/>
          <w:szCs w:val="24"/>
        </w:rPr>
        <w:t xml:space="preserve"> 社联应定期根据各社团活动情况开展社团评优表彰活动，对社团及其负责人以适当的方式进行奖励。在社团活动中表现突出的社团负责人或社团主要成员，社联可根据情况向学院相关部门予以推荐，授予其相应的奖项或荣誉。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b/>
          <w:color w:val="000000"/>
          <w:sz w:val="24"/>
          <w:szCs w:val="24"/>
        </w:rPr>
        <w:t>第二十条</w:t>
      </w:r>
      <w:r>
        <w:rPr>
          <w:rFonts w:hint="eastAsia" w:ascii="仿宋" w:hAnsi="仿宋" w:eastAsia="仿宋" w:cs="仿宋"/>
          <w:color w:val="000000"/>
          <w:sz w:val="24"/>
          <w:szCs w:val="24"/>
        </w:rPr>
        <w:t xml:space="preserve"> 社联对违反规定的社团，有权予以批评教育等处理。社团有下列情况之一时，社联可责令其停止活动进行限期整顿。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 xml:space="preserve">1.无正式负责人或组织机构；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 xml:space="preserve">2.活动范围和内容与社团宗旨、章程不符；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 xml:space="preserve">3.不接受学校及各有关部门的各项规定和指导；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 xml:space="preserve">4.财务账目收支不清，出现差错和混乱；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 xml:space="preserve">5.骨干成员有违反校纪校规的行为；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 xml:space="preserve">6.成员盗用社团名义举办活动；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 xml:space="preserve">7.出现其他应予停止活动、进行整顿的情形。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b/>
          <w:color w:val="000000"/>
          <w:sz w:val="24"/>
          <w:szCs w:val="24"/>
        </w:rPr>
        <w:t xml:space="preserve">第二十一条 </w:t>
      </w:r>
      <w:r>
        <w:rPr>
          <w:rFonts w:hint="eastAsia" w:ascii="仿宋" w:hAnsi="仿宋" w:eastAsia="仿宋" w:cs="仿宋"/>
          <w:color w:val="000000"/>
          <w:sz w:val="24"/>
          <w:szCs w:val="24"/>
        </w:rPr>
        <w:t xml:space="preserve">社团负责人和主要骨干纳入学院学生骨干培养体系，其社团工作成绩在相关的综合测评和推优评奖中给予相应考虑。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b/>
          <w:color w:val="000000"/>
          <w:sz w:val="24"/>
          <w:szCs w:val="24"/>
        </w:rPr>
        <w:t>第二十二条</w:t>
      </w:r>
      <w:r>
        <w:rPr>
          <w:rFonts w:hint="eastAsia" w:ascii="仿宋" w:hAnsi="仿宋" w:eastAsia="仿宋" w:cs="仿宋"/>
          <w:color w:val="000000"/>
          <w:sz w:val="24"/>
          <w:szCs w:val="24"/>
        </w:rPr>
        <w:t xml:space="preserve"> 社团必须具备固定的指导教师，指导教师应是我校专任教师。指导教师应对所指导的社团进行必要的指导。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b/>
          <w:color w:val="000000"/>
          <w:sz w:val="24"/>
          <w:szCs w:val="24"/>
        </w:rPr>
        <w:t>第二十三条</w:t>
      </w:r>
      <w:r>
        <w:rPr>
          <w:rFonts w:hint="eastAsia" w:ascii="仿宋" w:hAnsi="仿宋" w:eastAsia="仿宋" w:cs="仿宋"/>
          <w:color w:val="000000"/>
          <w:sz w:val="24"/>
          <w:szCs w:val="24"/>
        </w:rPr>
        <w:t xml:space="preserve"> 本条例适用范围为在理学院</w:t>
      </w:r>
      <w:r>
        <w:rPr>
          <w:rFonts w:hint="eastAsia" w:ascii="仿宋" w:hAnsi="仿宋" w:eastAsia="仿宋" w:cs="仿宋"/>
          <w:color w:val="000000"/>
          <w:sz w:val="24"/>
          <w:szCs w:val="24"/>
          <w:lang w:eastAsia="zh-CN"/>
        </w:rPr>
        <w:t>社团部</w:t>
      </w:r>
      <w:r>
        <w:rPr>
          <w:rFonts w:hint="eastAsia" w:ascii="仿宋" w:hAnsi="仿宋" w:eastAsia="仿宋" w:cs="仿宋"/>
          <w:color w:val="000000"/>
          <w:sz w:val="24"/>
          <w:szCs w:val="24"/>
        </w:rPr>
        <w:t xml:space="preserve">正式登记注册的社团及其举办的所有活动。所有社团必须经社联登记注册，否则即为非法社团。学校禁止非法社团开展活动。 </w:t>
      </w:r>
    </w:p>
    <w:p>
      <w:pPr>
        <w:tabs>
          <w:tab w:val="left" w:pos="0"/>
          <w:tab w:val="left" w:pos="540"/>
        </w:tabs>
        <w:adjustRightInd w:val="0"/>
        <w:spacing w:line="360" w:lineRule="auto"/>
        <w:jc w:val="center"/>
        <w:rPr>
          <w:rFonts w:ascii="仿宋" w:hAnsi="仿宋" w:eastAsia="仿宋" w:cs="仿宋"/>
          <w:b/>
          <w:color w:val="000000"/>
          <w:sz w:val="30"/>
          <w:szCs w:val="30"/>
        </w:rPr>
      </w:pPr>
      <w:r>
        <w:rPr>
          <w:rFonts w:hint="eastAsia" w:ascii="仿宋" w:hAnsi="仿宋" w:eastAsia="仿宋" w:cs="仿宋"/>
          <w:b/>
          <w:color w:val="000000"/>
          <w:sz w:val="30"/>
          <w:szCs w:val="30"/>
        </w:rPr>
        <w:t>第四章 社团活动</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b/>
          <w:color w:val="000000"/>
          <w:sz w:val="24"/>
          <w:szCs w:val="24"/>
        </w:rPr>
        <w:t>第二十四条</w:t>
      </w:r>
      <w:r>
        <w:rPr>
          <w:rFonts w:hint="eastAsia" w:ascii="仿宋" w:hAnsi="仿宋" w:eastAsia="仿宋" w:cs="仿宋"/>
          <w:color w:val="000000"/>
          <w:sz w:val="24"/>
          <w:szCs w:val="24"/>
        </w:rPr>
        <w:t xml:space="preserve"> 社团举办活动须遵守学校相关规章制度，并按照相应审批程序进行。所有社团活动应采取必要措施确保活动安全有序的进行。社团不得进行以营利为目的的商业性活动，不得开展与其宗旨不符的活动。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b/>
          <w:color w:val="000000"/>
          <w:sz w:val="24"/>
          <w:szCs w:val="24"/>
        </w:rPr>
        <w:t xml:space="preserve">第二十五条 </w:t>
      </w:r>
      <w:r>
        <w:rPr>
          <w:rFonts w:hint="eastAsia" w:ascii="仿宋" w:hAnsi="仿宋" w:eastAsia="仿宋" w:cs="仿宋"/>
          <w:color w:val="000000"/>
          <w:sz w:val="24"/>
          <w:szCs w:val="24"/>
        </w:rPr>
        <w:t xml:space="preserve">社团在举办重大活动之前，须按规定向指导教师及社联提交申请报告，经初步审核同意后提交一份包括经费预算和安全预案等在内的完整活动方案，经共同批准后方可按规定程序开展活动。活动结束后，社团负责人必须向指导教师、社联以书面形式进行总结汇报。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b/>
          <w:color w:val="000000"/>
          <w:sz w:val="24"/>
          <w:szCs w:val="24"/>
        </w:rPr>
        <w:t xml:space="preserve">第二十六条 </w:t>
      </w:r>
      <w:r>
        <w:rPr>
          <w:rFonts w:hint="eastAsia" w:ascii="仿宋" w:hAnsi="仿宋" w:eastAsia="仿宋" w:cs="仿宋"/>
          <w:color w:val="000000"/>
          <w:sz w:val="24"/>
          <w:szCs w:val="24"/>
        </w:rPr>
        <w:t>社团邀请校内外重要人士出席活动须提前向社联请示，征得批准后方可进行。</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b/>
          <w:color w:val="000000"/>
          <w:sz w:val="24"/>
          <w:szCs w:val="24"/>
        </w:rPr>
        <w:t>第二十七条</w:t>
      </w:r>
      <w:r>
        <w:rPr>
          <w:rFonts w:hint="eastAsia" w:ascii="仿宋" w:hAnsi="仿宋" w:eastAsia="仿宋" w:cs="仿宋"/>
          <w:color w:val="000000"/>
          <w:sz w:val="24"/>
          <w:szCs w:val="24"/>
        </w:rPr>
        <w:t xml:space="preserve"> 社团出具证明、发布公告、进行宣传时须遵守相关法律法规，做到内容真实可靠并署社团全称，不得盗用相关业务部门或其他组织的名义开展活动。 </w:t>
      </w:r>
    </w:p>
    <w:p>
      <w:pPr>
        <w:tabs>
          <w:tab w:val="left" w:pos="0"/>
          <w:tab w:val="left" w:pos="540"/>
        </w:tabs>
        <w:adjustRightInd w:val="0"/>
        <w:spacing w:line="360" w:lineRule="auto"/>
        <w:jc w:val="center"/>
        <w:rPr>
          <w:rFonts w:ascii="仿宋" w:hAnsi="仿宋" w:eastAsia="仿宋" w:cs="仿宋"/>
          <w:b/>
          <w:color w:val="000000"/>
          <w:sz w:val="30"/>
          <w:szCs w:val="30"/>
        </w:rPr>
      </w:pPr>
      <w:r>
        <w:rPr>
          <w:rFonts w:hint="eastAsia" w:ascii="仿宋" w:hAnsi="仿宋" w:eastAsia="仿宋" w:cs="仿宋"/>
          <w:b/>
          <w:color w:val="000000"/>
          <w:sz w:val="30"/>
          <w:szCs w:val="30"/>
        </w:rPr>
        <w:t>第五章 社团变更及解散</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b/>
          <w:color w:val="000000"/>
          <w:sz w:val="24"/>
          <w:szCs w:val="24"/>
        </w:rPr>
        <w:t>第二十八条</w:t>
      </w:r>
      <w:r>
        <w:rPr>
          <w:rFonts w:hint="eastAsia" w:ascii="仿宋" w:hAnsi="仿宋" w:eastAsia="仿宋" w:cs="仿宋"/>
          <w:color w:val="000000"/>
          <w:sz w:val="24"/>
          <w:szCs w:val="24"/>
        </w:rPr>
        <w:t xml:space="preserve"> 社团如需更换负责人或变更其他社团登记事项，须及时到社联履行相关审批与变更登记手续。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b/>
          <w:color w:val="000000"/>
          <w:sz w:val="24"/>
          <w:szCs w:val="24"/>
        </w:rPr>
        <w:t>第二十九条</w:t>
      </w:r>
      <w:r>
        <w:rPr>
          <w:rFonts w:hint="eastAsia" w:ascii="仿宋" w:hAnsi="仿宋" w:eastAsia="仿宋" w:cs="仿宋"/>
          <w:color w:val="000000"/>
          <w:sz w:val="24"/>
          <w:szCs w:val="24"/>
        </w:rPr>
        <w:t xml:space="preserve"> 社团三分之二以上成员同意解散，报送社联备案并同意，方可解散。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b/>
          <w:color w:val="000000"/>
          <w:sz w:val="24"/>
          <w:szCs w:val="24"/>
        </w:rPr>
        <w:t>第三十条</w:t>
      </w:r>
      <w:r>
        <w:rPr>
          <w:rFonts w:hint="eastAsia" w:ascii="仿宋" w:hAnsi="仿宋" w:eastAsia="仿宋" w:cs="仿宋"/>
          <w:color w:val="000000"/>
          <w:sz w:val="24"/>
          <w:szCs w:val="24"/>
        </w:rPr>
        <w:t xml:space="preserve"> 社团出现下列情况之一时，社联可以将其解散：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 xml:space="preserve">1.违反相关法律法规，严重违犯校纪校规、利用社团名义从事非法活动；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 xml:space="preserve">2.活动范围和内容与社团宗旨、章程严重不符，影响恶劣； </w:t>
      </w:r>
    </w:p>
    <w:p>
      <w:pPr>
        <w:tabs>
          <w:tab w:val="left" w:pos="0"/>
          <w:tab w:val="left" w:pos="540"/>
        </w:tabs>
        <w:adjustRightInd w:val="0"/>
        <w:spacing w:line="360" w:lineRule="auto"/>
        <w:rPr>
          <w:rFonts w:ascii="仿宋" w:hAnsi="仿宋" w:eastAsia="仿宋" w:cs="仿宋"/>
          <w:color w:val="000000"/>
          <w:spacing w:val="-6"/>
          <w:sz w:val="24"/>
          <w:szCs w:val="24"/>
        </w:rPr>
      </w:pPr>
      <w:r>
        <w:rPr>
          <w:rFonts w:hint="eastAsia" w:ascii="仿宋" w:hAnsi="仿宋" w:eastAsia="仿宋" w:cs="仿宋"/>
          <w:color w:val="000000"/>
          <w:spacing w:val="-6"/>
          <w:sz w:val="24"/>
          <w:szCs w:val="24"/>
        </w:rPr>
        <w:t xml:space="preserve">3.盗用社联、相关业务部门或其他组织的名义，引起严重后果；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 xml:space="preserve">4.社团财务状况严重混乱；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 xml:space="preserve">5.被责令停止活动予以整顿，而未按要求进行整改；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 xml:space="preserve">6.其他应予直接解散的情形。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b/>
          <w:color w:val="000000"/>
          <w:sz w:val="24"/>
          <w:szCs w:val="24"/>
        </w:rPr>
        <w:t>第三十一条</w:t>
      </w:r>
      <w:r>
        <w:rPr>
          <w:rFonts w:hint="eastAsia" w:ascii="仿宋" w:hAnsi="仿宋" w:eastAsia="仿宋" w:cs="仿宋"/>
          <w:color w:val="000000"/>
          <w:sz w:val="24"/>
          <w:szCs w:val="24"/>
        </w:rPr>
        <w:t xml:space="preserve"> 社团出现下列情况之一时，视为自动解散：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 xml:space="preserve">1.连续一个学期未按章程或宗旨进行正常活动；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 xml:space="preserve">2.在学期初规定的时间内未完成注册，也未在规定时间说明理由。 </w:t>
      </w:r>
    </w:p>
    <w:p>
      <w:pPr>
        <w:tabs>
          <w:tab w:val="left" w:pos="0"/>
          <w:tab w:val="left" w:pos="540"/>
        </w:tabs>
        <w:adjustRightIn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3.其它原因，社团无法长期正常开展工作的。</w:t>
      </w:r>
    </w:p>
    <w:p>
      <w:pPr>
        <w:tabs>
          <w:tab w:val="left" w:pos="0"/>
          <w:tab w:val="left" w:pos="540"/>
        </w:tabs>
        <w:adjustRightInd w:val="0"/>
        <w:spacing w:line="360" w:lineRule="auto"/>
        <w:jc w:val="center"/>
        <w:rPr>
          <w:rFonts w:ascii="仿宋" w:hAnsi="仿宋" w:eastAsia="仿宋" w:cs="仿宋"/>
          <w:b/>
          <w:color w:val="000000"/>
          <w:sz w:val="30"/>
          <w:szCs w:val="30"/>
        </w:rPr>
      </w:pPr>
    </w:p>
    <w:p>
      <w:pPr>
        <w:tabs>
          <w:tab w:val="left" w:pos="0"/>
          <w:tab w:val="left" w:pos="540"/>
        </w:tabs>
        <w:adjustRightInd w:val="0"/>
        <w:spacing w:line="360" w:lineRule="auto"/>
        <w:jc w:val="center"/>
        <w:rPr>
          <w:rFonts w:ascii="仿宋" w:hAnsi="仿宋" w:eastAsia="仿宋" w:cs="仿宋"/>
          <w:b/>
          <w:color w:val="000000"/>
          <w:sz w:val="30"/>
          <w:szCs w:val="30"/>
        </w:rPr>
      </w:pPr>
    </w:p>
    <w:p>
      <w:pPr>
        <w:tabs>
          <w:tab w:val="left" w:pos="0"/>
          <w:tab w:val="left" w:pos="540"/>
        </w:tabs>
        <w:adjustRightInd w:val="0"/>
        <w:spacing w:line="360" w:lineRule="auto"/>
        <w:jc w:val="center"/>
        <w:rPr>
          <w:rFonts w:ascii="仿宋" w:hAnsi="仿宋" w:eastAsia="仿宋" w:cs="仿宋"/>
          <w:b/>
          <w:color w:val="000000"/>
          <w:sz w:val="30"/>
          <w:szCs w:val="30"/>
        </w:rPr>
      </w:pPr>
    </w:p>
    <w:p>
      <w:pPr>
        <w:tabs>
          <w:tab w:val="left" w:pos="0"/>
          <w:tab w:val="left" w:pos="540"/>
        </w:tabs>
        <w:adjustRightInd w:val="0"/>
        <w:spacing w:line="360" w:lineRule="auto"/>
        <w:jc w:val="center"/>
        <w:rPr>
          <w:rFonts w:ascii="仿宋" w:hAnsi="仿宋" w:eastAsia="仿宋" w:cs="仿宋"/>
          <w:b/>
          <w:color w:val="000000"/>
          <w:sz w:val="30"/>
          <w:szCs w:val="30"/>
        </w:rPr>
      </w:pPr>
    </w:p>
    <w:p>
      <w:pPr>
        <w:tabs>
          <w:tab w:val="left" w:pos="0"/>
          <w:tab w:val="left" w:pos="540"/>
        </w:tabs>
        <w:adjustRightInd w:val="0"/>
        <w:spacing w:line="360" w:lineRule="auto"/>
        <w:jc w:val="center"/>
        <w:rPr>
          <w:rFonts w:ascii="仿宋" w:hAnsi="仿宋" w:eastAsia="仿宋" w:cs="仿宋"/>
          <w:b/>
          <w:color w:val="000000"/>
          <w:sz w:val="30"/>
          <w:szCs w:val="30"/>
        </w:rPr>
      </w:pPr>
    </w:p>
    <w:p>
      <w:pPr>
        <w:tabs>
          <w:tab w:val="left" w:pos="0"/>
          <w:tab w:val="left" w:pos="540"/>
        </w:tabs>
        <w:adjustRightInd w:val="0"/>
        <w:spacing w:line="360" w:lineRule="auto"/>
        <w:jc w:val="center"/>
        <w:rPr>
          <w:rFonts w:ascii="仿宋" w:hAnsi="仿宋" w:eastAsia="仿宋" w:cs="仿宋"/>
          <w:b/>
          <w:color w:val="000000"/>
          <w:sz w:val="30"/>
          <w:szCs w:val="30"/>
        </w:rPr>
      </w:pPr>
    </w:p>
    <w:p>
      <w:pPr>
        <w:tabs>
          <w:tab w:val="left" w:pos="0"/>
          <w:tab w:val="left" w:pos="540"/>
        </w:tabs>
        <w:adjustRightInd w:val="0"/>
        <w:spacing w:line="360" w:lineRule="auto"/>
        <w:jc w:val="center"/>
        <w:rPr>
          <w:rFonts w:ascii="仿宋" w:hAnsi="仿宋" w:eastAsia="仿宋" w:cs="仿宋"/>
          <w:b/>
          <w:color w:val="000000"/>
          <w:sz w:val="30"/>
          <w:szCs w:val="30"/>
        </w:rPr>
      </w:pPr>
    </w:p>
    <w:p>
      <w:pPr>
        <w:tabs>
          <w:tab w:val="left" w:pos="0"/>
          <w:tab w:val="left" w:pos="540"/>
        </w:tabs>
        <w:adjustRightInd w:val="0"/>
        <w:spacing w:line="360" w:lineRule="auto"/>
        <w:jc w:val="center"/>
        <w:rPr>
          <w:rFonts w:ascii="仿宋" w:hAnsi="仿宋" w:eastAsia="仿宋" w:cs="仿宋"/>
          <w:b/>
          <w:color w:val="000000"/>
          <w:sz w:val="30"/>
          <w:szCs w:val="30"/>
        </w:rPr>
      </w:pPr>
    </w:p>
    <w:p>
      <w:pPr>
        <w:tabs>
          <w:tab w:val="left" w:pos="0"/>
          <w:tab w:val="left" w:pos="540"/>
        </w:tabs>
        <w:adjustRightInd w:val="0"/>
        <w:spacing w:line="360" w:lineRule="auto"/>
        <w:jc w:val="center"/>
        <w:rPr>
          <w:rFonts w:ascii="仿宋" w:hAnsi="仿宋" w:eastAsia="仿宋" w:cs="仿宋"/>
          <w:b/>
          <w:color w:val="000000"/>
          <w:sz w:val="30"/>
          <w:szCs w:val="30"/>
        </w:rPr>
      </w:pPr>
    </w:p>
    <w:p>
      <w:pPr>
        <w:tabs>
          <w:tab w:val="left" w:pos="0"/>
          <w:tab w:val="left" w:pos="540"/>
        </w:tabs>
        <w:adjustRightInd w:val="0"/>
        <w:spacing w:line="360" w:lineRule="auto"/>
        <w:jc w:val="center"/>
        <w:rPr>
          <w:rFonts w:ascii="仿宋" w:hAnsi="仿宋" w:eastAsia="仿宋" w:cs="仿宋"/>
          <w:b/>
          <w:color w:val="000000"/>
          <w:sz w:val="30"/>
          <w:szCs w:val="30"/>
        </w:rPr>
      </w:pPr>
    </w:p>
    <w:p>
      <w:pPr>
        <w:tabs>
          <w:tab w:val="left" w:pos="0"/>
          <w:tab w:val="left" w:pos="540"/>
        </w:tabs>
        <w:adjustRightInd w:val="0"/>
        <w:spacing w:line="360" w:lineRule="auto"/>
        <w:jc w:val="center"/>
        <w:rPr>
          <w:rFonts w:ascii="仿宋" w:hAnsi="仿宋" w:eastAsia="仿宋" w:cs="仿宋"/>
          <w:b/>
          <w:color w:val="000000"/>
          <w:sz w:val="30"/>
          <w:szCs w:val="30"/>
        </w:rPr>
      </w:pPr>
    </w:p>
    <w:p>
      <w:pPr>
        <w:tabs>
          <w:tab w:val="left" w:pos="0"/>
          <w:tab w:val="left" w:pos="540"/>
        </w:tabs>
        <w:adjustRightInd w:val="0"/>
        <w:spacing w:line="360" w:lineRule="auto"/>
        <w:jc w:val="center"/>
        <w:rPr>
          <w:rFonts w:ascii="仿宋" w:hAnsi="仿宋" w:eastAsia="仿宋" w:cs="仿宋"/>
          <w:b/>
          <w:color w:val="000000"/>
          <w:sz w:val="30"/>
          <w:szCs w:val="30"/>
        </w:rPr>
      </w:pPr>
    </w:p>
    <w:p>
      <w:pPr>
        <w:tabs>
          <w:tab w:val="left" w:pos="0"/>
          <w:tab w:val="left" w:pos="540"/>
        </w:tabs>
        <w:adjustRightInd w:val="0"/>
        <w:spacing w:line="360" w:lineRule="auto"/>
        <w:jc w:val="center"/>
        <w:rPr>
          <w:rFonts w:ascii="仿宋" w:hAnsi="仿宋" w:eastAsia="仿宋" w:cs="仿宋"/>
          <w:b/>
          <w:color w:val="000000"/>
          <w:sz w:val="30"/>
          <w:szCs w:val="30"/>
        </w:rPr>
      </w:pPr>
    </w:p>
    <w:p>
      <w:pPr>
        <w:tabs>
          <w:tab w:val="left" w:pos="0"/>
          <w:tab w:val="left" w:pos="540"/>
        </w:tabs>
        <w:adjustRightInd w:val="0"/>
        <w:spacing w:line="360" w:lineRule="auto"/>
        <w:jc w:val="center"/>
        <w:rPr>
          <w:rFonts w:ascii="仿宋" w:hAnsi="仿宋" w:eastAsia="仿宋" w:cs="仿宋"/>
          <w:b/>
          <w:color w:val="000000"/>
          <w:sz w:val="30"/>
          <w:szCs w:val="30"/>
        </w:rPr>
      </w:pPr>
    </w:p>
    <w:p>
      <w:pPr>
        <w:tabs>
          <w:tab w:val="left" w:pos="0"/>
          <w:tab w:val="left" w:pos="540"/>
        </w:tabs>
        <w:adjustRightInd w:val="0"/>
        <w:spacing w:line="360" w:lineRule="auto"/>
        <w:jc w:val="center"/>
        <w:rPr>
          <w:rFonts w:ascii="仿宋" w:hAnsi="仿宋" w:eastAsia="仿宋" w:cs="仿宋"/>
          <w:b/>
          <w:color w:val="000000"/>
          <w:sz w:val="30"/>
          <w:szCs w:val="30"/>
        </w:rPr>
      </w:pPr>
    </w:p>
    <w:p>
      <w:pPr>
        <w:tabs>
          <w:tab w:val="left" w:pos="0"/>
          <w:tab w:val="left" w:pos="540"/>
        </w:tabs>
        <w:adjustRightInd w:val="0"/>
        <w:spacing w:line="360" w:lineRule="auto"/>
        <w:jc w:val="center"/>
        <w:rPr>
          <w:rFonts w:ascii="仿宋" w:hAnsi="仿宋" w:eastAsia="仿宋" w:cs="仿宋"/>
          <w:color w:val="000000"/>
          <w:sz w:val="44"/>
          <w:szCs w:val="44"/>
        </w:rPr>
      </w:pPr>
      <w:r>
        <w:rPr>
          <w:rFonts w:hint="eastAsia" w:ascii="仿宋" w:hAnsi="仿宋" w:eastAsia="仿宋" w:cs="仿宋"/>
          <w:b/>
          <w:color w:val="000000"/>
          <w:sz w:val="44"/>
          <w:szCs w:val="44"/>
        </w:rPr>
        <w:t>理学院各社团章程</w:t>
      </w:r>
    </w:p>
    <w:p>
      <w:pPr>
        <w:spacing w:line="360" w:lineRule="auto"/>
        <w:rPr>
          <w:rFonts w:ascii="仿宋" w:hAnsi="仿宋" w:eastAsia="仿宋" w:cs="仿宋"/>
          <w:b/>
          <w:color w:val="000000"/>
          <w:sz w:val="30"/>
          <w:szCs w:val="30"/>
        </w:rPr>
      </w:pPr>
      <w:r>
        <w:rPr>
          <w:rFonts w:hint="eastAsia" w:ascii="仿宋" w:hAnsi="仿宋" w:eastAsia="仿宋" w:cs="仿宋"/>
          <w:b/>
          <w:color w:val="000000"/>
          <w:sz w:val="30"/>
          <w:szCs w:val="30"/>
        </w:rPr>
        <w:t>（一）胡杨林环保协会社团章程</w:t>
      </w:r>
    </w:p>
    <w:p>
      <w:pPr>
        <w:spacing w:line="360" w:lineRule="auto"/>
        <w:jc w:val="center"/>
        <w:rPr>
          <w:rFonts w:ascii="仿宋" w:hAnsi="仿宋" w:eastAsia="仿宋" w:cs="仿宋"/>
          <w:b/>
          <w:color w:val="000000"/>
          <w:sz w:val="24"/>
          <w:szCs w:val="24"/>
        </w:rPr>
      </w:pPr>
      <w:r>
        <w:rPr>
          <w:rFonts w:hint="eastAsia" w:ascii="仿宋" w:hAnsi="仿宋" w:eastAsia="仿宋" w:cs="仿宋"/>
          <w:b/>
          <w:color w:val="000000"/>
          <w:sz w:val="24"/>
          <w:szCs w:val="24"/>
        </w:rPr>
        <w:t>胡杨林环保协会社团管理章程</w:t>
      </w:r>
    </w:p>
    <w:p>
      <w:pPr>
        <w:spacing w:line="360" w:lineRule="auto"/>
        <w:jc w:val="center"/>
        <w:rPr>
          <w:rFonts w:ascii="仿宋" w:hAnsi="仿宋" w:eastAsia="仿宋" w:cs="宋体"/>
          <w:b/>
          <w:kern w:val="0"/>
          <w:sz w:val="28"/>
          <w:szCs w:val="28"/>
        </w:rPr>
      </w:pPr>
      <w:r>
        <w:rPr>
          <w:rFonts w:hint="eastAsia" w:ascii="仿宋" w:hAnsi="仿宋" w:eastAsia="仿宋" w:cs="宋体"/>
          <w:b/>
          <w:kern w:val="0"/>
          <w:sz w:val="28"/>
          <w:szCs w:val="28"/>
        </w:rPr>
        <w:t>第一章 总则</w:t>
      </w:r>
    </w:p>
    <w:p>
      <w:pPr>
        <w:spacing w:line="360" w:lineRule="auto"/>
        <w:ind w:firstLine="480" w:firstLineChars="200"/>
        <w:rPr>
          <w:rFonts w:ascii="仿宋_GB2312" w:hAnsi="仿宋_GB2312" w:eastAsia="仿宋_GB2312" w:cs="仿宋_GB2312"/>
          <w:position w:val="2"/>
          <w:sz w:val="24"/>
        </w:rPr>
      </w:pPr>
      <w:r>
        <w:rPr>
          <w:rFonts w:hint="eastAsia" w:ascii="仿宋_GB2312" w:hAnsi="仿宋_GB2312" w:eastAsia="仿宋_GB2312" w:cs="仿宋_GB2312"/>
          <w:position w:val="2"/>
          <w:sz w:val="24"/>
        </w:rPr>
        <w:t>为了进一步规范对学生社团的管理，促进学生社团的健康发展，更好的发</w:t>
      </w:r>
    </w:p>
    <w:p>
      <w:pPr>
        <w:spacing w:line="360" w:lineRule="auto"/>
        <w:rPr>
          <w:rFonts w:ascii="仿宋_GB2312" w:hAnsi="仿宋_GB2312" w:eastAsia="仿宋_GB2312" w:cs="仿宋_GB2312"/>
          <w:position w:val="2"/>
          <w:sz w:val="24"/>
        </w:rPr>
      </w:pPr>
      <w:r>
        <w:rPr>
          <w:rFonts w:hint="eastAsia" w:ascii="仿宋_GB2312" w:hAnsi="仿宋_GB2312" w:eastAsia="仿宋_GB2312" w:cs="仿宋_GB2312"/>
          <w:position w:val="2"/>
          <w:sz w:val="24"/>
        </w:rPr>
        <w:t>挥学生社团在校园文化建设中的积极作用，特制定本章程。</w:t>
      </w:r>
    </w:p>
    <w:p>
      <w:pPr>
        <w:numPr>
          <w:ilvl w:val="0"/>
          <w:numId w:val="5"/>
        </w:numPr>
        <w:spacing w:line="360" w:lineRule="auto"/>
        <w:rPr>
          <w:rFonts w:ascii="仿宋_GB2312" w:hAnsi="仿宋_GB2312" w:eastAsia="仿宋_GB2312" w:cs="仿宋_GB2312"/>
          <w:position w:val="2"/>
          <w:sz w:val="24"/>
        </w:rPr>
      </w:pPr>
      <w:r>
        <w:rPr>
          <w:rFonts w:hint="eastAsia" w:ascii="仿宋" w:hAnsi="仿宋" w:eastAsia="仿宋" w:cs="宋体"/>
          <w:kern w:val="0"/>
          <w:sz w:val="24"/>
        </w:rPr>
        <w:t xml:space="preserve"> 石</w:t>
      </w:r>
      <w:r>
        <w:rPr>
          <w:rFonts w:hint="eastAsia" w:ascii="仿宋_GB2312" w:hAnsi="仿宋_GB2312" w:eastAsia="仿宋_GB2312" w:cs="仿宋_GB2312"/>
          <w:position w:val="2"/>
          <w:sz w:val="24"/>
        </w:rPr>
        <w:t>河子大学胡杨林社团（以下简胡杨林）在理学院团委领导下，院</w:t>
      </w:r>
      <w:r>
        <w:rPr>
          <w:rFonts w:hint="eastAsia" w:ascii="仿宋_GB2312" w:hAnsi="仿宋_GB2312" w:eastAsia="仿宋_GB2312" w:cs="仿宋_GB2312"/>
          <w:position w:val="2"/>
          <w:sz w:val="24"/>
          <w:lang w:eastAsia="zh-CN"/>
        </w:rPr>
        <w:t>社团部</w:t>
      </w:r>
      <w:r>
        <w:rPr>
          <w:rFonts w:hint="eastAsia" w:ascii="仿宋_GB2312" w:hAnsi="仿宋_GB2312" w:eastAsia="仿宋_GB2312" w:cs="仿宋_GB2312"/>
          <w:position w:val="2"/>
          <w:sz w:val="24"/>
        </w:rPr>
        <w:t>的指导下独立自主地开展工作，是由我校有共同爱好的学生自愿组织起来的，集专业型、文学型和社会服务型为一体的群众性团体。社团成员必须是具有正式学籍的石河子大学在校大学生。</w:t>
      </w:r>
    </w:p>
    <w:p>
      <w:pPr>
        <w:spacing w:line="360" w:lineRule="auto"/>
        <w:ind w:left="784" w:leftChars="-28" w:hanging="843" w:hangingChars="300"/>
        <w:rPr>
          <w:rFonts w:ascii="仿宋" w:hAnsi="仿宋" w:eastAsia="仿宋" w:cs="宋体"/>
          <w:kern w:val="0"/>
          <w:sz w:val="24"/>
        </w:rPr>
      </w:pPr>
      <w:r>
        <w:rPr>
          <w:rFonts w:hint="eastAsia" w:ascii="仿宋" w:hAnsi="仿宋" w:eastAsia="仿宋" w:cs="宋体"/>
          <w:b/>
          <w:kern w:val="0"/>
          <w:sz w:val="28"/>
          <w:szCs w:val="28"/>
        </w:rPr>
        <w:t>第二条</w:t>
      </w:r>
      <w:r>
        <w:rPr>
          <w:rFonts w:hint="eastAsia" w:ascii="仿宋" w:hAnsi="仿宋" w:eastAsia="仿宋" w:cs="宋体"/>
          <w:kern w:val="0"/>
          <w:sz w:val="24"/>
        </w:rPr>
        <w:t xml:space="preserve"> 社</w:t>
      </w:r>
      <w:r>
        <w:rPr>
          <w:rFonts w:hint="eastAsia" w:ascii="仿宋_GB2312" w:hAnsi="仿宋_GB2312" w:eastAsia="仿宋_GB2312" w:cs="仿宋_GB2312"/>
          <w:position w:val="2"/>
          <w:sz w:val="24"/>
        </w:rPr>
        <w:t>团是促进素质教育，加强校园文化活动的重要力量，社团工作是我院共青团工作的重要组成部分</w:t>
      </w:r>
      <w:r>
        <w:rPr>
          <w:rFonts w:hint="eastAsia" w:ascii="仿宋" w:hAnsi="仿宋" w:eastAsia="仿宋" w:cs="宋体"/>
          <w:kern w:val="0"/>
          <w:sz w:val="24"/>
        </w:rPr>
        <w:t>。</w:t>
      </w:r>
    </w:p>
    <w:p>
      <w:pPr>
        <w:spacing w:line="360" w:lineRule="auto"/>
        <w:ind w:left="984" w:hanging="984" w:hangingChars="350"/>
        <w:rPr>
          <w:rFonts w:ascii="仿宋" w:hAnsi="仿宋" w:eastAsia="仿宋" w:cs="宋体"/>
          <w:kern w:val="0"/>
          <w:sz w:val="24"/>
        </w:rPr>
      </w:pPr>
      <w:r>
        <w:rPr>
          <w:rFonts w:hint="eastAsia" w:ascii="仿宋" w:hAnsi="仿宋" w:eastAsia="仿宋" w:cs="宋体"/>
          <w:b/>
          <w:kern w:val="0"/>
          <w:sz w:val="28"/>
          <w:szCs w:val="28"/>
        </w:rPr>
        <w:t>第三条</w:t>
      </w:r>
      <w:r>
        <w:rPr>
          <w:rFonts w:hint="eastAsia" w:ascii="仿宋" w:hAnsi="仿宋" w:eastAsia="仿宋" w:cs="宋体"/>
          <w:kern w:val="0"/>
          <w:sz w:val="24"/>
        </w:rPr>
        <w:t xml:space="preserve"> 本社团的中心任务是：</w:t>
      </w:r>
    </w:p>
    <w:p>
      <w:pPr>
        <w:spacing w:line="360" w:lineRule="auto"/>
        <w:ind w:left="840" w:leftChars="57" w:hanging="720" w:hangingChars="300"/>
        <w:rPr>
          <w:rFonts w:ascii="仿宋" w:hAnsi="仿宋" w:eastAsia="仿宋" w:cs="宋体"/>
          <w:kern w:val="0"/>
          <w:sz w:val="24"/>
        </w:rPr>
      </w:pPr>
      <w:r>
        <w:rPr>
          <w:rFonts w:hint="eastAsia" w:ascii="仿宋" w:hAnsi="仿宋" w:eastAsia="仿宋" w:cs="宋体"/>
          <w:kern w:val="0"/>
          <w:sz w:val="24"/>
        </w:rPr>
        <w:t>(一)  结合专业优势，做好环保宣传，提倡环境文明，提高广大学生以及整个社会的环保理念，为保护环境做出应有的贡献。</w:t>
      </w:r>
    </w:p>
    <w:p>
      <w:pPr>
        <w:widowControl/>
        <w:spacing w:line="360" w:lineRule="auto"/>
        <w:ind w:firstLine="120" w:firstLineChars="50"/>
        <w:jc w:val="left"/>
        <w:rPr>
          <w:rFonts w:ascii="仿宋" w:hAnsi="仿宋" w:eastAsia="仿宋" w:cs="宋体"/>
          <w:kern w:val="0"/>
          <w:sz w:val="24"/>
        </w:rPr>
      </w:pPr>
      <w:r>
        <w:rPr>
          <w:rFonts w:hint="eastAsia" w:ascii="仿宋" w:hAnsi="仿宋" w:eastAsia="仿宋" w:cs="宋体"/>
          <w:kern w:val="0"/>
          <w:sz w:val="24"/>
        </w:rPr>
        <w:t xml:space="preserve">(二)  完成院团委老师交代的各项工作任务。 </w:t>
      </w:r>
    </w:p>
    <w:p>
      <w:pPr>
        <w:spacing w:line="360" w:lineRule="auto"/>
        <w:jc w:val="center"/>
        <w:rPr>
          <w:rFonts w:ascii="仿宋" w:hAnsi="仿宋" w:eastAsia="仿宋" w:cs="宋体"/>
          <w:b/>
          <w:kern w:val="0"/>
          <w:sz w:val="28"/>
          <w:szCs w:val="28"/>
        </w:rPr>
      </w:pPr>
      <w:r>
        <w:rPr>
          <w:rFonts w:hint="eastAsia" w:ascii="仿宋" w:hAnsi="仿宋" w:eastAsia="仿宋" w:cs="宋体"/>
          <w:b/>
          <w:kern w:val="0"/>
          <w:sz w:val="28"/>
          <w:szCs w:val="28"/>
        </w:rPr>
        <w:t xml:space="preserve">第二章 组织建设 </w:t>
      </w:r>
    </w:p>
    <w:p>
      <w:pPr>
        <w:spacing w:line="360" w:lineRule="auto"/>
        <w:rPr>
          <w:rFonts w:ascii="宋体" w:hAnsi="宋体" w:cs="宋体"/>
          <w:kern w:val="0"/>
          <w:sz w:val="24"/>
        </w:rPr>
      </w:pPr>
      <w:r>
        <w:rPr>
          <w:rFonts w:hint="eastAsia" w:ascii="仿宋" w:hAnsi="仿宋" w:eastAsia="仿宋" w:cs="宋体"/>
          <w:b/>
          <w:kern w:val="0"/>
          <w:sz w:val="28"/>
          <w:szCs w:val="28"/>
        </w:rPr>
        <w:t xml:space="preserve">第一条 </w:t>
      </w:r>
      <w:r>
        <w:rPr>
          <w:rFonts w:hint="eastAsia" w:ascii="仿宋" w:hAnsi="仿宋" w:eastAsia="仿宋" w:cs="宋体"/>
          <w:kern w:val="0"/>
          <w:sz w:val="24"/>
        </w:rPr>
        <w:t>社团管理实行民主集中制。</w:t>
      </w:r>
    </w:p>
    <w:p>
      <w:pPr>
        <w:spacing w:line="360" w:lineRule="auto"/>
        <w:ind w:left="984" w:hanging="984" w:hangingChars="350"/>
        <w:rPr>
          <w:rFonts w:ascii="仿宋" w:hAnsi="仿宋" w:eastAsia="仿宋" w:cs="宋体"/>
          <w:kern w:val="0"/>
          <w:sz w:val="24"/>
        </w:rPr>
      </w:pPr>
      <w:r>
        <w:rPr>
          <w:rFonts w:hint="eastAsia" w:ascii="仿宋" w:hAnsi="仿宋" w:eastAsia="仿宋" w:cs="宋体"/>
          <w:b/>
          <w:kern w:val="0"/>
          <w:sz w:val="28"/>
          <w:szCs w:val="28"/>
        </w:rPr>
        <w:t>第二条</w:t>
      </w:r>
      <w:r>
        <w:rPr>
          <w:rFonts w:hint="eastAsia" w:ascii="宋体" w:hAnsi="宋体" w:cs="宋体"/>
          <w:kern w:val="0"/>
          <w:sz w:val="24"/>
        </w:rPr>
        <w:t xml:space="preserve"> </w:t>
      </w:r>
      <w:r>
        <w:rPr>
          <w:rFonts w:hint="eastAsia" w:ascii="仿宋" w:hAnsi="仿宋" w:eastAsia="仿宋" w:cs="宋体"/>
          <w:kern w:val="0"/>
          <w:sz w:val="24"/>
        </w:rPr>
        <w:t>社团为每一个成员建立个人档案，档案管理要严格有序，记录详实，认真，细致，能准确的反映成员的基本情况。</w:t>
      </w:r>
    </w:p>
    <w:p>
      <w:pPr>
        <w:spacing w:line="360" w:lineRule="auto"/>
        <w:jc w:val="center"/>
        <w:rPr>
          <w:rFonts w:ascii="仿宋" w:hAnsi="仿宋" w:eastAsia="仿宋" w:cs="宋体"/>
          <w:b/>
          <w:kern w:val="0"/>
          <w:sz w:val="28"/>
          <w:szCs w:val="28"/>
        </w:rPr>
      </w:pPr>
      <w:r>
        <w:rPr>
          <w:rFonts w:hint="eastAsia" w:ascii="仿宋" w:hAnsi="仿宋" w:eastAsia="仿宋" w:cs="宋体"/>
          <w:b/>
          <w:kern w:val="0"/>
          <w:sz w:val="28"/>
          <w:szCs w:val="28"/>
        </w:rPr>
        <w:t xml:space="preserve">第三章 组织结构 </w:t>
      </w:r>
    </w:p>
    <w:p>
      <w:pPr>
        <w:spacing w:line="360" w:lineRule="auto"/>
        <w:ind w:left="1124" w:hanging="1124" w:hangingChars="400"/>
        <w:rPr>
          <w:rFonts w:ascii="仿宋" w:hAnsi="仿宋" w:eastAsia="仿宋" w:cs="宋体"/>
          <w:kern w:val="0"/>
          <w:sz w:val="24"/>
        </w:rPr>
      </w:pPr>
      <w:r>
        <w:rPr>
          <w:rFonts w:hint="eastAsia" w:ascii="仿宋" w:hAnsi="仿宋" w:eastAsia="仿宋" w:cs="宋体"/>
          <w:b/>
          <w:kern w:val="0"/>
          <w:sz w:val="28"/>
          <w:szCs w:val="28"/>
        </w:rPr>
        <w:t xml:space="preserve">第一条 </w:t>
      </w:r>
      <w:r>
        <w:rPr>
          <w:rFonts w:hint="eastAsia" w:ascii="仿宋" w:hAnsi="仿宋" w:eastAsia="仿宋" w:cs="宋体"/>
          <w:kern w:val="0"/>
          <w:sz w:val="24"/>
        </w:rPr>
        <w:t>胡杨林由社长、总策划、副社长、办公室、组成主席团，主要负责社团的大政方针、工作目标、活动开展等方面的工作.</w:t>
      </w:r>
    </w:p>
    <w:p>
      <w:pPr>
        <w:spacing w:line="360" w:lineRule="auto"/>
        <w:ind w:left="960" w:hanging="960" w:hangingChars="400"/>
        <w:rPr>
          <w:rFonts w:ascii="仿宋" w:hAnsi="仿宋" w:eastAsia="仿宋" w:cs="宋体"/>
          <w:kern w:val="0"/>
          <w:sz w:val="24"/>
        </w:rPr>
      </w:pPr>
      <w:r>
        <w:rPr>
          <w:rFonts w:hint="eastAsia" w:ascii="仿宋" w:hAnsi="仿宋" w:eastAsia="仿宋" w:cs="宋体"/>
          <w:kern w:val="0"/>
          <w:sz w:val="24"/>
        </w:rPr>
        <w:t xml:space="preserve"> (一) 社长、副社长</w:t>
      </w:r>
    </w:p>
    <w:p>
      <w:pPr>
        <w:spacing w:line="360" w:lineRule="auto"/>
        <w:ind w:left="-181" w:leftChars="-86" w:firstLine="180" w:firstLineChars="75"/>
        <w:rPr>
          <w:rFonts w:ascii="仿宋_GB2312" w:hAnsi="仿宋_GB2312" w:eastAsia="仿宋_GB2312" w:cs="仿宋_GB2312"/>
          <w:position w:val="2"/>
          <w:sz w:val="24"/>
        </w:rPr>
      </w:pPr>
      <w:r>
        <w:rPr>
          <w:rFonts w:hint="eastAsia" w:ascii="仿宋_GB2312" w:hAnsi="仿宋_GB2312" w:eastAsia="仿宋_GB2312" w:cs="仿宋_GB2312"/>
          <w:position w:val="2"/>
          <w:sz w:val="24"/>
        </w:rPr>
        <w:t>1、对社团全权负责，协调社团各部门之间以及院社团和系社团之间的工作的运 作，并对各部门工作进行检查和监督。</w:t>
      </w:r>
    </w:p>
    <w:p>
      <w:pPr>
        <w:spacing w:line="360" w:lineRule="auto"/>
        <w:ind w:left="-199" w:leftChars="-95" w:firstLine="199" w:firstLineChars="83"/>
        <w:rPr>
          <w:rFonts w:ascii="仿宋_GB2312" w:hAnsi="仿宋_GB2312" w:eastAsia="仿宋_GB2312" w:cs="仿宋_GB2312"/>
          <w:position w:val="2"/>
          <w:sz w:val="24"/>
        </w:rPr>
      </w:pPr>
      <w:r>
        <w:rPr>
          <w:rFonts w:hint="eastAsia" w:ascii="仿宋_GB2312" w:hAnsi="仿宋_GB2312" w:eastAsia="仿宋_GB2312" w:cs="仿宋_GB2312"/>
          <w:position w:val="2"/>
          <w:sz w:val="24"/>
        </w:rPr>
        <w:t>2、主持每周召开一次各部门负责人工作会议，商讨社团重大事务，收集各部门的建议并讨论下一阶段的工作计划，计划上交指导教师进行指导。</w:t>
      </w:r>
    </w:p>
    <w:p>
      <w:pPr>
        <w:spacing w:line="360" w:lineRule="auto"/>
        <w:ind w:left="960" w:hanging="960" w:hangingChars="400"/>
        <w:rPr>
          <w:rFonts w:ascii="仿宋_GB2312" w:hAnsi="仿宋_GB2312" w:eastAsia="仿宋_GB2312" w:cs="仿宋_GB2312"/>
          <w:position w:val="2"/>
          <w:sz w:val="24"/>
        </w:rPr>
      </w:pPr>
      <w:r>
        <w:rPr>
          <w:rFonts w:hint="eastAsia" w:ascii="仿宋_GB2312" w:hAnsi="仿宋_GB2312" w:eastAsia="仿宋_GB2312" w:cs="仿宋_GB2312"/>
          <w:position w:val="2"/>
          <w:sz w:val="24"/>
        </w:rPr>
        <w:t>3、主持策划社团重大活动以及社团内部的日常管理。</w:t>
      </w:r>
    </w:p>
    <w:p>
      <w:pPr>
        <w:spacing w:line="360" w:lineRule="auto"/>
        <w:ind w:left="960" w:hanging="960" w:hangingChars="400"/>
        <w:rPr>
          <w:rFonts w:ascii="仿宋" w:hAnsi="仿宋" w:eastAsia="仿宋" w:cs="宋体"/>
          <w:kern w:val="0"/>
          <w:sz w:val="24"/>
        </w:rPr>
      </w:pPr>
      <w:r>
        <w:rPr>
          <w:rFonts w:hint="eastAsia" w:ascii="仿宋" w:hAnsi="仿宋" w:eastAsia="仿宋" w:cs="宋体"/>
          <w:kern w:val="0"/>
          <w:sz w:val="24"/>
        </w:rPr>
        <w:t>4、主持每两周召开一次全体社团成员大会，各部门的负责人总结一个月的工作。</w:t>
      </w:r>
    </w:p>
    <w:p>
      <w:pPr>
        <w:spacing w:line="360" w:lineRule="auto"/>
        <w:ind w:left="960" w:hanging="960" w:hangingChars="400"/>
        <w:rPr>
          <w:rFonts w:ascii="仿宋" w:hAnsi="仿宋" w:eastAsia="仿宋" w:cs="宋体"/>
          <w:kern w:val="0"/>
          <w:sz w:val="24"/>
        </w:rPr>
      </w:pPr>
      <w:r>
        <w:rPr>
          <w:rFonts w:hint="eastAsia" w:ascii="仿宋" w:hAnsi="仿宋" w:eastAsia="仿宋" w:cs="宋体"/>
          <w:kern w:val="0"/>
          <w:sz w:val="24"/>
        </w:rPr>
        <w:t>5、副社长协助社长作内部工作，并负责具体工作的实施执行。</w:t>
      </w:r>
    </w:p>
    <w:p>
      <w:pPr>
        <w:spacing w:line="360" w:lineRule="auto"/>
        <w:ind w:left="960" w:hanging="960" w:hangingChars="400"/>
        <w:rPr>
          <w:rFonts w:ascii="仿宋" w:hAnsi="仿宋" w:eastAsia="仿宋" w:cs="宋体"/>
          <w:kern w:val="0"/>
          <w:sz w:val="24"/>
        </w:rPr>
      </w:pPr>
      <w:r>
        <w:rPr>
          <w:rFonts w:hint="eastAsia" w:ascii="宋体" w:hAnsi="宋体" w:cs="宋体"/>
          <w:kern w:val="0"/>
          <w:sz w:val="24"/>
        </w:rPr>
        <w:t>(</w:t>
      </w:r>
      <w:r>
        <w:rPr>
          <w:rFonts w:hint="eastAsia" w:ascii="仿宋" w:hAnsi="仿宋" w:eastAsia="仿宋" w:cs="宋体"/>
          <w:kern w:val="0"/>
          <w:sz w:val="24"/>
        </w:rPr>
        <w:t>二)办公室</w:t>
      </w:r>
    </w:p>
    <w:p>
      <w:pPr>
        <w:spacing w:line="360" w:lineRule="auto"/>
        <w:ind w:left="960" w:hanging="960" w:hangingChars="400"/>
        <w:rPr>
          <w:rFonts w:ascii="仿宋_GB2312" w:hAnsi="仿宋_GB2312" w:eastAsia="仿宋_GB2312" w:cs="仿宋_GB2312"/>
          <w:position w:val="2"/>
          <w:sz w:val="24"/>
        </w:rPr>
      </w:pPr>
      <w:r>
        <w:rPr>
          <w:rFonts w:hint="eastAsia" w:ascii="仿宋_GB2312" w:hAnsi="仿宋_GB2312" w:eastAsia="仿宋_GB2312" w:cs="仿宋_GB2312"/>
          <w:position w:val="2"/>
          <w:sz w:val="24"/>
        </w:rPr>
        <w:t>1、制定内部管理制度</w:t>
      </w:r>
      <w:r>
        <w:rPr>
          <w:rFonts w:hint="eastAsia" w:ascii="仿宋_GB2312" w:hAnsi="仿宋_GB2312" w:eastAsia="仿宋_GB2312" w:cs="仿宋_GB2312"/>
          <w:position w:val="2"/>
          <w:sz w:val="24"/>
        </w:rPr>
        <w:tab/>
      </w:r>
    </w:p>
    <w:p>
      <w:pPr>
        <w:spacing w:line="360" w:lineRule="auto"/>
        <w:ind w:left="960" w:hanging="960" w:hangingChars="400"/>
        <w:rPr>
          <w:rFonts w:ascii="仿宋_GB2312" w:hAnsi="仿宋_GB2312" w:eastAsia="仿宋_GB2312" w:cs="仿宋_GB2312"/>
          <w:position w:val="2"/>
          <w:sz w:val="24"/>
        </w:rPr>
      </w:pPr>
      <w:r>
        <w:rPr>
          <w:rFonts w:hint="eastAsia" w:ascii="仿宋_GB2312" w:hAnsi="仿宋_GB2312" w:eastAsia="仿宋_GB2312" w:cs="仿宋_GB2312"/>
          <w:position w:val="2"/>
          <w:sz w:val="24"/>
        </w:rPr>
        <w:t>2、协调院系社团之间、各部门之间的关系，增进它们之间的联系。</w:t>
      </w:r>
    </w:p>
    <w:p>
      <w:pPr>
        <w:spacing w:line="360" w:lineRule="auto"/>
        <w:ind w:left="960" w:hanging="960" w:hangingChars="400"/>
        <w:rPr>
          <w:rFonts w:ascii="仿宋_GB2312" w:hAnsi="仿宋_GB2312" w:eastAsia="仿宋_GB2312" w:cs="仿宋_GB2312"/>
          <w:position w:val="2"/>
          <w:sz w:val="24"/>
        </w:rPr>
      </w:pPr>
      <w:r>
        <w:rPr>
          <w:rFonts w:hint="eastAsia" w:ascii="仿宋_GB2312" w:hAnsi="仿宋_GB2312" w:eastAsia="仿宋_GB2312" w:cs="仿宋_GB2312"/>
          <w:position w:val="2"/>
          <w:sz w:val="24"/>
        </w:rPr>
        <w:t>3、社团办公室的日常管理和宣传工作。</w:t>
      </w:r>
    </w:p>
    <w:p>
      <w:pPr>
        <w:spacing w:line="360" w:lineRule="auto"/>
        <w:ind w:left="960" w:hanging="960" w:hangingChars="400"/>
        <w:rPr>
          <w:rFonts w:ascii="仿宋_GB2312" w:hAnsi="仿宋_GB2312" w:eastAsia="仿宋_GB2312" w:cs="仿宋_GB2312"/>
          <w:position w:val="2"/>
          <w:sz w:val="24"/>
        </w:rPr>
      </w:pPr>
      <w:r>
        <w:rPr>
          <w:rFonts w:hint="eastAsia" w:ascii="仿宋_GB2312" w:hAnsi="仿宋_GB2312" w:eastAsia="仿宋_GB2312" w:cs="仿宋_GB2312"/>
          <w:position w:val="2"/>
          <w:sz w:val="24"/>
        </w:rPr>
        <w:t>4、管理社团各类档案、资料、报刊和书籍等。</w:t>
      </w:r>
    </w:p>
    <w:p>
      <w:pPr>
        <w:spacing w:line="360" w:lineRule="auto"/>
        <w:ind w:left="960" w:hanging="960" w:hangingChars="400"/>
        <w:rPr>
          <w:rFonts w:ascii="仿宋_GB2312" w:hAnsi="仿宋_GB2312" w:eastAsia="仿宋_GB2312" w:cs="仿宋_GB2312"/>
          <w:position w:val="2"/>
          <w:sz w:val="24"/>
        </w:rPr>
      </w:pPr>
      <w:r>
        <w:rPr>
          <w:rFonts w:hint="eastAsia" w:ascii="仿宋_GB2312" w:hAnsi="仿宋_GB2312" w:eastAsia="仿宋_GB2312" w:cs="仿宋_GB2312"/>
          <w:position w:val="2"/>
          <w:sz w:val="24"/>
        </w:rPr>
        <w:t>5、社团的财务管理。</w:t>
      </w:r>
    </w:p>
    <w:p>
      <w:pPr>
        <w:spacing w:line="360" w:lineRule="auto"/>
        <w:ind w:left="960" w:hanging="960" w:hangingChars="400"/>
        <w:rPr>
          <w:rFonts w:ascii="仿宋_GB2312" w:hAnsi="仿宋_GB2312" w:eastAsia="仿宋_GB2312" w:cs="仿宋_GB2312"/>
          <w:position w:val="2"/>
          <w:sz w:val="24"/>
        </w:rPr>
      </w:pPr>
      <w:r>
        <w:rPr>
          <w:rFonts w:hint="eastAsia" w:ascii="仿宋_GB2312" w:hAnsi="仿宋_GB2312" w:eastAsia="仿宋_GB2312" w:cs="仿宋_GB2312"/>
          <w:position w:val="2"/>
          <w:sz w:val="24"/>
        </w:rPr>
        <w:t xml:space="preserve">6、各种社团会议的考勤与记录。 </w:t>
      </w:r>
    </w:p>
    <w:p>
      <w:pPr>
        <w:spacing w:line="360" w:lineRule="auto"/>
        <w:ind w:left="960" w:hanging="960" w:hangingChars="400"/>
        <w:rPr>
          <w:rFonts w:ascii="仿宋_GB2312" w:hAnsi="仿宋_GB2312" w:eastAsia="仿宋_GB2312" w:cs="仿宋_GB2312"/>
          <w:position w:val="2"/>
          <w:sz w:val="24"/>
        </w:rPr>
      </w:pPr>
      <w:r>
        <w:rPr>
          <w:rFonts w:hint="eastAsia" w:ascii="仿宋_GB2312" w:hAnsi="仿宋_GB2312" w:eastAsia="仿宋_GB2312" w:cs="仿宋_GB2312"/>
          <w:position w:val="2"/>
          <w:sz w:val="24"/>
        </w:rPr>
        <w:t>7、每月对各部门进行综合考核（包括活动、例会、协作等），并进行评比。</w:t>
      </w:r>
    </w:p>
    <w:p>
      <w:pPr>
        <w:spacing w:line="360" w:lineRule="auto"/>
        <w:ind w:left="960" w:hanging="960" w:hangingChars="400"/>
        <w:rPr>
          <w:rFonts w:ascii="仿宋_GB2312" w:hAnsi="仿宋_GB2312" w:eastAsia="仿宋_GB2312" w:cs="仿宋_GB2312"/>
          <w:position w:val="2"/>
          <w:sz w:val="24"/>
        </w:rPr>
      </w:pPr>
      <w:r>
        <w:rPr>
          <w:rFonts w:hint="eastAsia" w:ascii="仿宋_GB2312" w:hAnsi="仿宋_GB2312" w:eastAsia="仿宋_GB2312" w:cs="仿宋_GB2312"/>
          <w:position w:val="2"/>
          <w:sz w:val="24"/>
        </w:rPr>
        <w:t>8、组织年度“优秀社团成员”、“优秀部门”等的评比工作。</w:t>
      </w:r>
    </w:p>
    <w:p>
      <w:pPr>
        <w:spacing w:line="360" w:lineRule="auto"/>
        <w:ind w:left="843" w:hanging="843" w:hangingChars="300"/>
        <w:rPr>
          <w:rFonts w:ascii="仿宋_GB2312" w:hAnsi="仿宋_GB2312" w:eastAsia="仿宋_GB2312" w:cs="仿宋_GB2312"/>
          <w:position w:val="2"/>
          <w:sz w:val="24"/>
        </w:rPr>
      </w:pPr>
      <w:r>
        <w:rPr>
          <w:rFonts w:hint="eastAsia" w:ascii="仿宋" w:hAnsi="仿宋" w:eastAsia="仿宋" w:cs="宋体"/>
          <w:b/>
          <w:kern w:val="0"/>
          <w:sz w:val="28"/>
          <w:szCs w:val="28"/>
        </w:rPr>
        <w:t xml:space="preserve">第二条 </w:t>
      </w:r>
      <w:r>
        <w:rPr>
          <w:rFonts w:hint="eastAsia" w:ascii="仿宋_GB2312" w:hAnsi="仿宋_GB2312" w:eastAsia="仿宋_GB2312" w:cs="仿宋_GB2312"/>
          <w:position w:val="2"/>
          <w:sz w:val="24"/>
        </w:rPr>
        <w:t>胡杨林下设策划部、宣传部、网络信息部、实践部、志愿服务部、学术研究部、创意设计部共7个部门，每个部门设部长1人,副部长一人，副部长原则上由部长推荐，经由办公室负责考核通过后，报主席团批推，由社长任命。</w:t>
      </w:r>
    </w:p>
    <w:p>
      <w:pPr>
        <w:spacing w:line="360" w:lineRule="auto"/>
        <w:rPr>
          <w:rFonts w:ascii="宋体" w:hAnsi="宋体" w:cs="宋体"/>
          <w:kern w:val="0"/>
          <w:sz w:val="24"/>
        </w:rPr>
      </w:pPr>
      <w:r>
        <w:rPr>
          <w:rFonts w:hint="eastAsia" w:ascii="仿宋" w:hAnsi="仿宋" w:eastAsia="仿宋" w:cs="宋体"/>
          <w:b/>
          <w:kern w:val="0"/>
          <w:sz w:val="28"/>
          <w:szCs w:val="28"/>
        </w:rPr>
        <w:t>第三条</w:t>
      </w:r>
      <w:r>
        <w:rPr>
          <w:rFonts w:hint="eastAsia" w:ascii="仿宋" w:hAnsi="仿宋" w:eastAsia="仿宋" w:cs="宋体"/>
          <w:kern w:val="0"/>
          <w:sz w:val="24"/>
        </w:rPr>
        <w:t xml:space="preserve"> 各</w:t>
      </w:r>
      <w:r>
        <w:rPr>
          <w:rFonts w:hint="eastAsia" w:ascii="仿宋_GB2312" w:hAnsi="仿宋_GB2312" w:eastAsia="仿宋_GB2312" w:cs="仿宋_GB2312"/>
          <w:position w:val="2"/>
          <w:sz w:val="24"/>
        </w:rPr>
        <w:t>部门的部长负责考核和选举干事若干名，报至办</w:t>
      </w:r>
      <w:r>
        <w:rPr>
          <w:rFonts w:hint="eastAsia" w:ascii="仿宋" w:hAnsi="仿宋" w:eastAsia="仿宋" w:cs="宋体"/>
          <w:kern w:val="0"/>
          <w:sz w:val="24"/>
        </w:rPr>
        <w:t>公室备案存档。</w:t>
      </w:r>
    </w:p>
    <w:p>
      <w:pPr>
        <w:spacing w:line="360" w:lineRule="auto"/>
        <w:rPr>
          <w:rFonts w:ascii="仿宋" w:hAnsi="仿宋" w:eastAsia="仿宋" w:cs="宋体"/>
          <w:kern w:val="0"/>
          <w:sz w:val="24"/>
        </w:rPr>
      </w:pPr>
      <w:r>
        <w:rPr>
          <w:rFonts w:hint="eastAsia" w:ascii="仿宋" w:hAnsi="仿宋" w:eastAsia="仿宋" w:cs="宋体"/>
          <w:b/>
          <w:kern w:val="0"/>
          <w:sz w:val="28"/>
          <w:szCs w:val="28"/>
        </w:rPr>
        <w:t>第四条</w:t>
      </w:r>
      <w:r>
        <w:rPr>
          <w:rFonts w:hint="eastAsia" w:ascii="宋体" w:hAnsi="宋体" w:cs="宋体"/>
          <w:kern w:val="0"/>
          <w:sz w:val="24"/>
        </w:rPr>
        <w:t xml:space="preserve"> </w:t>
      </w:r>
      <w:r>
        <w:rPr>
          <w:rFonts w:hint="eastAsia" w:ascii="仿宋" w:hAnsi="仿宋" w:eastAsia="仿宋" w:cs="宋体"/>
          <w:kern w:val="0"/>
          <w:sz w:val="24"/>
        </w:rPr>
        <w:t>各部门、相对独立地开展工作，由社长组织本社团的成员共同完成。</w:t>
      </w:r>
    </w:p>
    <w:p>
      <w:pPr>
        <w:spacing w:line="360" w:lineRule="auto"/>
        <w:ind w:left="843" w:hanging="843" w:hangingChars="300"/>
        <w:rPr>
          <w:rFonts w:ascii="仿宋" w:hAnsi="仿宋" w:eastAsia="仿宋" w:cs="宋体"/>
          <w:kern w:val="0"/>
          <w:sz w:val="24"/>
        </w:rPr>
      </w:pPr>
      <w:r>
        <w:rPr>
          <w:rFonts w:hint="eastAsia" w:ascii="仿宋" w:hAnsi="仿宋" w:eastAsia="仿宋" w:cs="宋体"/>
          <w:b/>
          <w:kern w:val="0"/>
          <w:sz w:val="28"/>
          <w:szCs w:val="28"/>
        </w:rPr>
        <w:t xml:space="preserve">第五条 </w:t>
      </w:r>
      <w:r>
        <w:rPr>
          <w:rFonts w:hint="eastAsia" w:ascii="仿宋" w:hAnsi="仿宋" w:eastAsia="仿宋" w:cs="宋体"/>
          <w:kern w:val="0"/>
          <w:sz w:val="24"/>
        </w:rPr>
        <w:t xml:space="preserve">各部长对社长负责，要在每周例会向主席团汇报工作部结和下期工作计划，每月在全体社团大会中做工作汇报。 </w:t>
      </w:r>
    </w:p>
    <w:p>
      <w:pPr>
        <w:spacing w:line="360" w:lineRule="auto"/>
        <w:jc w:val="center"/>
        <w:rPr>
          <w:rFonts w:ascii="仿宋" w:hAnsi="仿宋" w:eastAsia="仿宋" w:cs="宋体"/>
          <w:b/>
          <w:kern w:val="0"/>
          <w:sz w:val="28"/>
          <w:szCs w:val="28"/>
        </w:rPr>
      </w:pPr>
      <w:r>
        <w:rPr>
          <w:rFonts w:hint="eastAsia" w:ascii="仿宋" w:hAnsi="仿宋" w:eastAsia="仿宋" w:cs="宋体"/>
          <w:b/>
          <w:kern w:val="0"/>
          <w:sz w:val="28"/>
          <w:szCs w:val="28"/>
        </w:rPr>
        <w:t xml:space="preserve">第四章 社团成员的权利和义务 </w:t>
      </w:r>
    </w:p>
    <w:p>
      <w:pPr>
        <w:spacing w:line="360" w:lineRule="auto"/>
        <w:rPr>
          <w:rFonts w:ascii="仿宋_GB2312" w:hAnsi="仿宋_GB2312" w:eastAsia="仿宋_GB2312" w:cs="仿宋_GB2312"/>
          <w:position w:val="2"/>
          <w:sz w:val="24"/>
        </w:rPr>
      </w:pPr>
      <w:r>
        <w:rPr>
          <w:rFonts w:hint="eastAsia" w:ascii="仿宋" w:hAnsi="仿宋" w:eastAsia="仿宋" w:cs="宋体"/>
          <w:b/>
          <w:kern w:val="0"/>
          <w:sz w:val="28"/>
          <w:szCs w:val="28"/>
        </w:rPr>
        <w:t>第一条</w:t>
      </w:r>
      <w:r>
        <w:rPr>
          <w:rFonts w:hint="eastAsia" w:ascii="宋体" w:hAnsi="宋体" w:cs="宋体"/>
          <w:kern w:val="0"/>
          <w:sz w:val="24"/>
        </w:rPr>
        <w:t xml:space="preserve"> </w:t>
      </w:r>
      <w:r>
        <w:rPr>
          <w:rFonts w:hint="eastAsia" w:ascii="仿宋" w:hAnsi="仿宋" w:eastAsia="仿宋" w:cs="宋体"/>
          <w:kern w:val="0"/>
          <w:sz w:val="24"/>
        </w:rPr>
        <w:t>申</w:t>
      </w:r>
      <w:r>
        <w:rPr>
          <w:rFonts w:hint="eastAsia" w:ascii="仿宋_GB2312" w:hAnsi="仿宋_GB2312" w:eastAsia="仿宋_GB2312" w:cs="仿宋_GB2312"/>
          <w:position w:val="2"/>
          <w:sz w:val="24"/>
        </w:rPr>
        <w:t>请成为社团成员所具备的条件：</w:t>
      </w:r>
    </w:p>
    <w:p>
      <w:pPr>
        <w:spacing w:line="360" w:lineRule="auto"/>
        <w:ind w:left="720" w:leftChars="57" w:hanging="600" w:hangingChars="250"/>
        <w:rPr>
          <w:rFonts w:ascii="仿宋_GB2312" w:hAnsi="仿宋_GB2312" w:eastAsia="仿宋_GB2312" w:cs="仿宋_GB2312"/>
          <w:position w:val="2"/>
          <w:sz w:val="24"/>
        </w:rPr>
      </w:pPr>
      <w:r>
        <w:rPr>
          <w:rFonts w:hint="eastAsia" w:ascii="仿宋_GB2312" w:hAnsi="仿宋_GB2312" w:eastAsia="仿宋_GB2312" w:cs="仿宋_GB2312"/>
          <w:position w:val="2"/>
          <w:sz w:val="24"/>
        </w:rPr>
        <w:t>(一)  凡承认本章程，思想健康，能积极向上，对社团工作有兴趣并有志在</w:t>
      </w:r>
      <w:r>
        <w:rPr>
          <w:rFonts w:hint="eastAsia" w:ascii="仿宋_GB2312" w:hAnsi="仿宋_GB2312" w:eastAsia="仿宋_GB2312" w:cs="仿宋_GB2312"/>
          <w:position w:val="2"/>
          <w:sz w:val="24"/>
          <w:lang w:eastAsia="zh-CN"/>
        </w:rPr>
        <w:t>社团部</w:t>
      </w:r>
      <w:r>
        <w:rPr>
          <w:rFonts w:hint="eastAsia" w:ascii="仿宋_GB2312" w:hAnsi="仿宋_GB2312" w:eastAsia="仿宋_GB2312" w:cs="仿宋_GB2312"/>
          <w:position w:val="2"/>
          <w:sz w:val="24"/>
        </w:rPr>
        <w:t>工作中增长见识,锻炼自我的我校正式注册的在校大学生均可加入。</w:t>
      </w:r>
    </w:p>
    <w:p>
      <w:pPr>
        <w:spacing w:line="360" w:lineRule="auto"/>
        <w:ind w:left="960" w:hanging="960" w:hangingChars="400"/>
        <w:rPr>
          <w:rFonts w:ascii="仿宋_GB2312" w:hAnsi="仿宋_GB2312" w:eastAsia="仿宋_GB2312" w:cs="仿宋_GB2312"/>
          <w:position w:val="2"/>
          <w:sz w:val="24"/>
        </w:rPr>
      </w:pPr>
      <w:r>
        <w:rPr>
          <w:rFonts w:hint="eastAsia" w:ascii="仿宋_GB2312" w:hAnsi="仿宋_GB2312" w:eastAsia="仿宋_GB2312" w:cs="仿宋_GB2312"/>
          <w:position w:val="2"/>
          <w:sz w:val="24"/>
        </w:rPr>
        <w:t>(二)  遵守社团的各项规章制度,具备团结协作的精神。</w:t>
      </w:r>
    </w:p>
    <w:p>
      <w:pPr>
        <w:spacing w:line="360" w:lineRule="auto"/>
        <w:ind w:left="960" w:hanging="960" w:hangingChars="400"/>
        <w:rPr>
          <w:rFonts w:ascii="仿宋_GB2312" w:hAnsi="仿宋_GB2312" w:eastAsia="仿宋_GB2312" w:cs="仿宋_GB2312"/>
          <w:position w:val="2"/>
          <w:sz w:val="24"/>
        </w:rPr>
      </w:pPr>
      <w:r>
        <w:rPr>
          <w:rFonts w:hint="eastAsia" w:ascii="仿宋_GB2312" w:hAnsi="仿宋_GB2312" w:eastAsia="仿宋_GB2312" w:cs="仿宋_GB2312"/>
          <w:position w:val="2"/>
          <w:sz w:val="24"/>
        </w:rPr>
        <w:t>(三)  入会方式:主要采取每学期初招新的方式接纳成员.另外,个人亦可自荐或由所在单位推荐入会.入会后试用期一个月,符合条件者则聘为社团成员并建立档案。</w:t>
      </w:r>
    </w:p>
    <w:p>
      <w:pPr>
        <w:spacing w:line="360" w:lineRule="auto"/>
        <w:ind w:firstLine="141" w:firstLineChars="50"/>
        <w:rPr>
          <w:rFonts w:ascii="仿宋" w:hAnsi="仿宋" w:eastAsia="仿宋" w:cs="宋体"/>
          <w:kern w:val="0"/>
          <w:sz w:val="24"/>
        </w:rPr>
      </w:pPr>
      <w:r>
        <w:rPr>
          <w:rFonts w:hint="eastAsia" w:ascii="仿宋" w:hAnsi="仿宋" w:eastAsia="仿宋" w:cs="宋体"/>
          <w:b/>
          <w:kern w:val="0"/>
          <w:sz w:val="28"/>
          <w:szCs w:val="28"/>
        </w:rPr>
        <w:t>第二条</w:t>
      </w:r>
      <w:r>
        <w:rPr>
          <w:rFonts w:hint="eastAsia" w:ascii="宋体" w:hAnsi="宋体" w:cs="宋体"/>
          <w:kern w:val="0"/>
          <w:sz w:val="24"/>
        </w:rPr>
        <w:t xml:space="preserve"> </w:t>
      </w:r>
      <w:r>
        <w:rPr>
          <w:rFonts w:hint="eastAsia" w:ascii="仿宋" w:hAnsi="仿宋" w:eastAsia="仿宋" w:cs="宋体"/>
          <w:kern w:val="0"/>
          <w:sz w:val="24"/>
        </w:rPr>
        <w:t>社团成员的基本权利</w:t>
      </w:r>
    </w:p>
    <w:p>
      <w:pPr>
        <w:spacing w:line="360" w:lineRule="auto"/>
        <w:ind w:left="960" w:hanging="960" w:hangingChars="400"/>
        <w:rPr>
          <w:rFonts w:ascii="仿宋_GB2312" w:hAnsi="仿宋_GB2312" w:eastAsia="仿宋_GB2312" w:cs="仿宋_GB2312"/>
          <w:position w:val="2"/>
          <w:sz w:val="24"/>
        </w:rPr>
      </w:pPr>
      <w:r>
        <w:rPr>
          <w:rFonts w:hint="eastAsia" w:ascii="仿宋" w:hAnsi="仿宋" w:eastAsia="仿宋" w:cs="宋体"/>
          <w:kern w:val="0"/>
          <w:sz w:val="24"/>
        </w:rPr>
        <w:t>(</w:t>
      </w:r>
      <w:r>
        <w:rPr>
          <w:rFonts w:hint="eastAsia" w:ascii="仿宋_GB2312" w:hAnsi="仿宋_GB2312" w:eastAsia="仿宋_GB2312" w:cs="仿宋_GB2312"/>
          <w:position w:val="2"/>
          <w:sz w:val="24"/>
        </w:rPr>
        <w:t>一)  有权通过符合本协会章和的民主程序，参与审议本协会的重大事务。</w:t>
      </w:r>
    </w:p>
    <w:p>
      <w:pPr>
        <w:spacing w:line="360" w:lineRule="auto"/>
        <w:ind w:left="960" w:hanging="960" w:hangingChars="400"/>
        <w:rPr>
          <w:rFonts w:ascii="仿宋_GB2312" w:hAnsi="仿宋_GB2312" w:eastAsia="仿宋_GB2312" w:cs="仿宋_GB2312"/>
          <w:position w:val="2"/>
          <w:sz w:val="24"/>
        </w:rPr>
      </w:pPr>
      <w:r>
        <w:rPr>
          <w:rFonts w:hint="eastAsia" w:ascii="仿宋_GB2312" w:hAnsi="仿宋_GB2312" w:eastAsia="仿宋_GB2312" w:cs="仿宋_GB2312"/>
          <w:position w:val="2"/>
          <w:sz w:val="24"/>
        </w:rPr>
        <w:t>(二)  有权参加本协会组织和开展的各类活动，接受教育和培训。</w:t>
      </w:r>
    </w:p>
    <w:p>
      <w:pPr>
        <w:spacing w:line="360" w:lineRule="auto"/>
        <w:ind w:left="960" w:hanging="960" w:hangingChars="400"/>
        <w:rPr>
          <w:rFonts w:ascii="仿宋_GB2312" w:hAnsi="仿宋_GB2312" w:eastAsia="仿宋_GB2312" w:cs="仿宋_GB2312"/>
          <w:position w:val="2"/>
          <w:sz w:val="24"/>
        </w:rPr>
      </w:pPr>
      <w:r>
        <w:rPr>
          <w:rFonts w:hint="eastAsia" w:ascii="仿宋_GB2312" w:hAnsi="仿宋_GB2312" w:eastAsia="仿宋_GB2312" w:cs="仿宋_GB2312"/>
          <w:position w:val="2"/>
          <w:sz w:val="24"/>
        </w:rPr>
        <w:t>(三)  有权监督和质询本协会的工作和人员，对本协会的工作提出意见和建议。</w:t>
      </w:r>
    </w:p>
    <w:p>
      <w:pPr>
        <w:spacing w:line="360" w:lineRule="auto"/>
        <w:ind w:left="960" w:hanging="960" w:hangingChars="400"/>
        <w:rPr>
          <w:rFonts w:ascii="仿宋_GB2312" w:hAnsi="仿宋_GB2312" w:eastAsia="仿宋_GB2312" w:cs="仿宋_GB2312"/>
          <w:position w:val="2"/>
          <w:sz w:val="24"/>
        </w:rPr>
      </w:pPr>
      <w:r>
        <w:rPr>
          <w:rFonts w:hint="eastAsia" w:ascii="仿宋_GB2312" w:hAnsi="仿宋_GB2312" w:eastAsia="仿宋_GB2312" w:cs="仿宋_GB2312"/>
          <w:position w:val="2"/>
          <w:sz w:val="24"/>
        </w:rPr>
        <w:t xml:space="preserve">(四)  在协会中有选举权，被选举权和表决权。 </w:t>
      </w:r>
    </w:p>
    <w:p>
      <w:pPr>
        <w:spacing w:line="360" w:lineRule="auto"/>
        <w:ind w:left="960" w:hanging="960" w:hangingChars="400"/>
        <w:rPr>
          <w:rFonts w:ascii="仿宋_GB2312" w:hAnsi="仿宋_GB2312" w:eastAsia="仿宋_GB2312" w:cs="仿宋_GB2312"/>
          <w:position w:val="2"/>
          <w:sz w:val="24"/>
        </w:rPr>
      </w:pPr>
      <w:r>
        <w:rPr>
          <w:rFonts w:hint="eastAsia" w:ascii="仿宋_GB2312" w:hAnsi="仿宋_GB2312" w:eastAsia="仿宋_GB2312" w:cs="仿宋_GB2312"/>
          <w:position w:val="2"/>
          <w:sz w:val="24"/>
        </w:rPr>
        <w:t>(五)  入会自愿、退会自由。</w:t>
      </w:r>
    </w:p>
    <w:p>
      <w:pPr>
        <w:spacing w:line="360" w:lineRule="auto"/>
        <w:ind w:firstLine="141" w:firstLineChars="50"/>
        <w:rPr>
          <w:rFonts w:ascii="仿宋_GB2312" w:hAnsi="仿宋_GB2312" w:eastAsia="仿宋_GB2312" w:cs="仿宋_GB2312"/>
          <w:position w:val="2"/>
          <w:sz w:val="24"/>
        </w:rPr>
      </w:pPr>
      <w:r>
        <w:rPr>
          <w:rFonts w:hint="eastAsia" w:ascii="仿宋" w:hAnsi="仿宋" w:eastAsia="仿宋" w:cs="宋体"/>
          <w:b/>
          <w:kern w:val="0"/>
          <w:sz w:val="28"/>
          <w:szCs w:val="28"/>
        </w:rPr>
        <w:t xml:space="preserve">第三条 </w:t>
      </w:r>
      <w:r>
        <w:rPr>
          <w:rFonts w:hint="eastAsia" w:ascii="仿宋" w:hAnsi="仿宋" w:eastAsia="仿宋" w:cs="宋体"/>
          <w:kern w:val="0"/>
          <w:sz w:val="24"/>
        </w:rPr>
        <w:t>社</w:t>
      </w:r>
      <w:r>
        <w:rPr>
          <w:rFonts w:hint="eastAsia" w:ascii="仿宋_GB2312" w:hAnsi="仿宋_GB2312" w:eastAsia="仿宋_GB2312" w:cs="仿宋_GB2312"/>
          <w:position w:val="2"/>
          <w:sz w:val="24"/>
        </w:rPr>
        <w:t xml:space="preserve">团成员退会应书面通知本社团，并交回社团证。。 </w:t>
      </w:r>
    </w:p>
    <w:p>
      <w:pPr>
        <w:spacing w:line="360" w:lineRule="auto"/>
        <w:ind w:firstLine="141" w:firstLineChars="50"/>
        <w:rPr>
          <w:rFonts w:ascii="仿宋_GB2312" w:hAnsi="仿宋_GB2312" w:eastAsia="仿宋_GB2312" w:cs="仿宋_GB2312"/>
          <w:position w:val="2"/>
          <w:sz w:val="24"/>
        </w:rPr>
      </w:pPr>
      <w:r>
        <w:rPr>
          <w:rFonts w:hint="eastAsia" w:ascii="仿宋" w:hAnsi="仿宋" w:eastAsia="仿宋" w:cs="宋体"/>
          <w:b/>
          <w:kern w:val="0"/>
          <w:sz w:val="28"/>
          <w:szCs w:val="28"/>
        </w:rPr>
        <w:t xml:space="preserve">第四条 </w:t>
      </w:r>
      <w:r>
        <w:rPr>
          <w:rFonts w:hint="eastAsia" w:ascii="仿宋" w:hAnsi="仿宋" w:eastAsia="仿宋" w:cs="宋体"/>
          <w:kern w:val="0"/>
          <w:sz w:val="24"/>
        </w:rPr>
        <w:t>社</w:t>
      </w:r>
      <w:r>
        <w:rPr>
          <w:rFonts w:hint="eastAsia" w:ascii="仿宋_GB2312" w:hAnsi="仿宋_GB2312" w:eastAsia="仿宋_GB2312" w:cs="仿宋_GB2312"/>
          <w:position w:val="2"/>
          <w:sz w:val="24"/>
        </w:rPr>
        <w:t>团成员如有严重违反本章程的行为，经社团执行机构会议表决通过，予以除名。</w:t>
      </w:r>
    </w:p>
    <w:p>
      <w:pPr>
        <w:spacing w:line="360" w:lineRule="auto"/>
        <w:jc w:val="center"/>
        <w:rPr>
          <w:rFonts w:ascii="仿宋" w:hAnsi="仿宋" w:eastAsia="仿宋" w:cs="宋体"/>
          <w:b/>
          <w:kern w:val="0"/>
          <w:sz w:val="28"/>
          <w:szCs w:val="28"/>
        </w:rPr>
      </w:pPr>
      <w:r>
        <w:rPr>
          <w:rFonts w:hint="eastAsia" w:ascii="仿宋" w:hAnsi="仿宋" w:eastAsia="仿宋" w:cs="宋体"/>
          <w:b/>
          <w:kern w:val="0"/>
          <w:sz w:val="28"/>
          <w:szCs w:val="28"/>
        </w:rPr>
        <w:t xml:space="preserve">第五章 社团的活动展开 </w:t>
      </w:r>
    </w:p>
    <w:p>
      <w:pPr>
        <w:spacing w:line="360" w:lineRule="auto"/>
        <w:rPr>
          <w:rFonts w:ascii="仿宋" w:hAnsi="仿宋" w:eastAsia="仿宋" w:cs="宋体"/>
          <w:b/>
          <w:kern w:val="0"/>
          <w:sz w:val="28"/>
          <w:szCs w:val="28"/>
        </w:rPr>
      </w:pPr>
      <w:r>
        <w:rPr>
          <w:rFonts w:hint="eastAsia" w:ascii="仿宋" w:hAnsi="仿宋" w:eastAsia="仿宋" w:cs="宋体"/>
          <w:b/>
          <w:kern w:val="0"/>
          <w:sz w:val="28"/>
          <w:szCs w:val="28"/>
        </w:rPr>
        <w:t>第一条 活动的宗旨</w:t>
      </w:r>
    </w:p>
    <w:p>
      <w:pPr>
        <w:spacing w:line="360" w:lineRule="auto"/>
        <w:ind w:left="720" w:leftChars="57" w:hanging="600" w:hangingChars="250"/>
        <w:rPr>
          <w:rFonts w:ascii="仿宋_GB2312" w:hAnsi="仿宋_GB2312" w:eastAsia="仿宋_GB2312" w:cs="仿宋_GB2312"/>
          <w:position w:val="2"/>
          <w:sz w:val="24"/>
        </w:rPr>
      </w:pPr>
      <w:r>
        <w:rPr>
          <w:rFonts w:hint="eastAsia" w:ascii="宋体" w:hAnsi="宋体" w:cs="宋体"/>
          <w:kern w:val="0"/>
          <w:sz w:val="24"/>
        </w:rPr>
        <w:t>(</w:t>
      </w:r>
      <w:r>
        <w:rPr>
          <w:rFonts w:hint="eastAsia" w:ascii="仿宋_GB2312" w:hAnsi="仿宋_GB2312" w:eastAsia="仿宋_GB2312" w:cs="仿宋_GB2312"/>
          <w:position w:val="2"/>
          <w:sz w:val="24"/>
        </w:rPr>
        <w:t>一) 社团活动要有利于学生综合素质的提高，有利于学校精神文明建设，有利于青年，服务社会的要求。</w:t>
      </w:r>
    </w:p>
    <w:p>
      <w:pPr>
        <w:spacing w:line="360" w:lineRule="auto"/>
        <w:ind w:left="720" w:leftChars="57" w:hanging="600" w:hangingChars="250"/>
        <w:rPr>
          <w:rFonts w:ascii="仿宋_GB2312" w:hAnsi="仿宋_GB2312" w:eastAsia="仿宋_GB2312" w:cs="仿宋_GB2312"/>
          <w:position w:val="2"/>
          <w:sz w:val="24"/>
        </w:rPr>
      </w:pPr>
      <w:r>
        <w:rPr>
          <w:rFonts w:hint="eastAsia" w:ascii="仿宋_GB2312" w:hAnsi="仿宋_GB2312" w:eastAsia="仿宋_GB2312" w:cs="仿宋_GB2312"/>
          <w:position w:val="2"/>
          <w:sz w:val="24"/>
        </w:rPr>
        <w:t>(二) 在不违反国家法律法规和学校有关规章制度的前提下，依据章程，独立自主，有创造性的开展丰富多采的活动。</w:t>
      </w:r>
    </w:p>
    <w:p>
      <w:pPr>
        <w:spacing w:line="360" w:lineRule="auto"/>
        <w:ind w:firstLine="120" w:firstLineChars="50"/>
        <w:rPr>
          <w:rFonts w:ascii="仿宋_GB2312" w:hAnsi="仿宋_GB2312" w:eastAsia="仿宋_GB2312" w:cs="仿宋_GB2312"/>
          <w:position w:val="2"/>
          <w:sz w:val="24"/>
        </w:rPr>
      </w:pPr>
      <w:r>
        <w:rPr>
          <w:rFonts w:hint="eastAsia" w:ascii="仿宋_GB2312" w:hAnsi="仿宋_GB2312" w:eastAsia="仿宋_GB2312" w:cs="仿宋_GB2312"/>
          <w:position w:val="2"/>
          <w:sz w:val="24"/>
        </w:rPr>
        <w:t>(三) 内容符合大学生的情况，贴近大学生的心理。形式多样，覆盖面广。</w:t>
      </w:r>
    </w:p>
    <w:p>
      <w:pPr>
        <w:spacing w:line="360" w:lineRule="auto"/>
        <w:ind w:left="843" w:hanging="843" w:hangingChars="300"/>
        <w:rPr>
          <w:rFonts w:ascii="仿宋" w:hAnsi="仿宋" w:eastAsia="仿宋" w:cs="宋体"/>
          <w:kern w:val="0"/>
          <w:sz w:val="24"/>
        </w:rPr>
      </w:pPr>
      <w:r>
        <w:rPr>
          <w:rFonts w:hint="eastAsia" w:ascii="仿宋" w:hAnsi="仿宋" w:eastAsia="仿宋" w:cs="宋体"/>
          <w:b/>
          <w:kern w:val="0"/>
          <w:sz w:val="28"/>
          <w:szCs w:val="28"/>
        </w:rPr>
        <w:t>第二条</w:t>
      </w:r>
      <w:r>
        <w:rPr>
          <w:rFonts w:hint="eastAsia" w:ascii="宋体" w:hAnsi="宋体" w:cs="宋体"/>
          <w:kern w:val="0"/>
          <w:sz w:val="24"/>
        </w:rPr>
        <w:t xml:space="preserve"> </w:t>
      </w:r>
      <w:r>
        <w:rPr>
          <w:rFonts w:hint="eastAsia" w:ascii="仿宋" w:hAnsi="仿宋" w:eastAsia="仿宋" w:cs="宋体"/>
          <w:kern w:val="0"/>
          <w:sz w:val="24"/>
        </w:rPr>
        <w:t>定期和不定期的开展相对应的活动，社团活动安排应尽量与学校的各项工作和活动相协调。</w:t>
      </w:r>
    </w:p>
    <w:p>
      <w:pPr>
        <w:spacing w:line="360" w:lineRule="auto"/>
        <w:rPr>
          <w:rFonts w:ascii="仿宋" w:hAnsi="仿宋" w:eastAsia="仿宋" w:cs="宋体"/>
          <w:kern w:val="0"/>
          <w:sz w:val="24"/>
        </w:rPr>
      </w:pPr>
      <w:r>
        <w:rPr>
          <w:rFonts w:hint="eastAsia" w:ascii="仿宋" w:hAnsi="仿宋" w:eastAsia="仿宋" w:cs="宋体"/>
          <w:b/>
          <w:kern w:val="0"/>
          <w:sz w:val="28"/>
          <w:szCs w:val="28"/>
        </w:rPr>
        <w:t xml:space="preserve">第三条 </w:t>
      </w:r>
      <w:r>
        <w:rPr>
          <w:rFonts w:hint="eastAsia" w:ascii="仿宋" w:hAnsi="仿宋" w:eastAsia="仿宋" w:cs="宋体"/>
          <w:kern w:val="0"/>
          <w:sz w:val="24"/>
        </w:rPr>
        <w:t>开展活动应履行的程序：</w:t>
      </w:r>
    </w:p>
    <w:p>
      <w:pPr>
        <w:spacing w:line="360" w:lineRule="auto"/>
        <w:ind w:firstLine="120" w:firstLineChars="50"/>
        <w:rPr>
          <w:rFonts w:ascii="仿宋" w:hAnsi="仿宋" w:eastAsia="仿宋" w:cs="宋体"/>
          <w:kern w:val="0"/>
          <w:sz w:val="24"/>
        </w:rPr>
      </w:pPr>
      <w:r>
        <w:rPr>
          <w:rFonts w:hint="eastAsia" w:ascii="仿宋" w:hAnsi="仿宋" w:eastAsia="仿宋" w:cs="宋体"/>
          <w:kern w:val="0"/>
          <w:sz w:val="24"/>
        </w:rPr>
        <w:t>(一) 开展活动的各项准备工作成熟。</w:t>
      </w:r>
    </w:p>
    <w:p>
      <w:pPr>
        <w:spacing w:line="360" w:lineRule="auto"/>
        <w:ind w:firstLine="120" w:firstLineChars="50"/>
        <w:rPr>
          <w:rFonts w:ascii="仿宋" w:hAnsi="仿宋" w:eastAsia="仿宋" w:cs="宋体"/>
          <w:kern w:val="0"/>
          <w:sz w:val="24"/>
        </w:rPr>
      </w:pPr>
      <w:r>
        <w:rPr>
          <w:rFonts w:hint="eastAsia" w:ascii="仿宋" w:hAnsi="仿宋" w:eastAsia="仿宋" w:cs="宋体"/>
          <w:kern w:val="0"/>
          <w:sz w:val="24"/>
        </w:rPr>
        <w:t>(二) 策划部写好策划书提交院团委。</w:t>
      </w:r>
    </w:p>
    <w:p>
      <w:pPr>
        <w:spacing w:line="360" w:lineRule="auto"/>
        <w:ind w:firstLine="120" w:firstLineChars="50"/>
        <w:rPr>
          <w:rFonts w:ascii="仿宋" w:hAnsi="仿宋" w:eastAsia="仿宋" w:cs="宋体"/>
          <w:kern w:val="0"/>
          <w:sz w:val="24"/>
        </w:rPr>
      </w:pPr>
      <w:r>
        <w:rPr>
          <w:rFonts w:hint="eastAsia" w:ascii="仿宋" w:hAnsi="仿宋" w:eastAsia="仿宋" w:cs="宋体"/>
          <w:kern w:val="0"/>
          <w:sz w:val="24"/>
        </w:rPr>
        <w:t>(三) 经团委同意后，方可进行。</w:t>
      </w:r>
    </w:p>
    <w:p>
      <w:pPr>
        <w:spacing w:line="360" w:lineRule="auto"/>
        <w:ind w:firstLine="120" w:firstLineChars="50"/>
        <w:rPr>
          <w:rFonts w:ascii="仿宋" w:hAnsi="仿宋" w:eastAsia="仿宋" w:cs="宋体"/>
          <w:kern w:val="0"/>
          <w:sz w:val="24"/>
        </w:rPr>
      </w:pPr>
      <w:r>
        <w:rPr>
          <w:rFonts w:hint="eastAsia" w:ascii="仿宋" w:hAnsi="仿宋" w:eastAsia="仿宋" w:cs="宋体"/>
          <w:kern w:val="0"/>
          <w:sz w:val="24"/>
        </w:rPr>
        <w:t xml:space="preserve">(四) 活动后认真做好活动总结，交办公室备案。 </w:t>
      </w:r>
    </w:p>
    <w:p>
      <w:pPr>
        <w:spacing w:line="360" w:lineRule="auto"/>
        <w:ind w:left="984" w:hanging="984" w:hangingChars="350"/>
        <w:rPr>
          <w:rFonts w:ascii="仿宋" w:hAnsi="仿宋" w:eastAsia="仿宋" w:cs="宋体"/>
          <w:kern w:val="0"/>
          <w:sz w:val="24"/>
        </w:rPr>
      </w:pPr>
      <w:r>
        <w:rPr>
          <w:rFonts w:hint="eastAsia" w:ascii="仿宋" w:hAnsi="仿宋" w:eastAsia="仿宋" w:cs="宋体"/>
          <w:b/>
          <w:kern w:val="0"/>
          <w:sz w:val="28"/>
          <w:szCs w:val="28"/>
        </w:rPr>
        <w:t xml:space="preserve">第四条 </w:t>
      </w:r>
      <w:r>
        <w:rPr>
          <w:rFonts w:hint="eastAsia" w:ascii="仿宋" w:hAnsi="仿宋" w:eastAsia="仿宋" w:cs="宋体"/>
          <w:kern w:val="0"/>
          <w:sz w:val="24"/>
        </w:rPr>
        <w:t>各协会每学期开学两周内和期末放假前一周内分别向团委提交学期工作计划和工作总结。</w:t>
      </w:r>
    </w:p>
    <w:p>
      <w:pPr>
        <w:spacing w:line="360" w:lineRule="auto"/>
        <w:rPr>
          <w:rFonts w:ascii="宋体" w:hAnsi="宋体" w:cs="宋体"/>
          <w:kern w:val="0"/>
          <w:sz w:val="24"/>
        </w:rPr>
      </w:pPr>
      <w:r>
        <w:rPr>
          <w:rFonts w:hint="eastAsia" w:ascii="仿宋" w:hAnsi="仿宋" w:eastAsia="仿宋" w:cs="宋体"/>
          <w:b/>
          <w:kern w:val="0"/>
          <w:sz w:val="28"/>
          <w:szCs w:val="28"/>
        </w:rPr>
        <w:t xml:space="preserve">第五条 </w:t>
      </w:r>
      <w:r>
        <w:rPr>
          <w:rFonts w:hint="eastAsia" w:ascii="仿宋" w:hAnsi="仿宋" w:eastAsia="仿宋" w:cs="宋体"/>
          <w:kern w:val="0"/>
          <w:sz w:val="24"/>
        </w:rPr>
        <w:t>跨校际的活动必须报院团委同意后方可开展。</w:t>
      </w:r>
      <w:r>
        <w:rPr>
          <w:rFonts w:hint="eastAsia" w:ascii="宋体" w:hAnsi="宋体" w:cs="宋体"/>
          <w:kern w:val="0"/>
          <w:sz w:val="24"/>
        </w:rPr>
        <w:t xml:space="preserve"> </w:t>
      </w:r>
    </w:p>
    <w:p>
      <w:pPr>
        <w:spacing w:line="360" w:lineRule="auto"/>
        <w:jc w:val="center"/>
        <w:rPr>
          <w:rFonts w:ascii="仿宋" w:hAnsi="仿宋" w:eastAsia="仿宋" w:cs="宋体"/>
          <w:b/>
          <w:kern w:val="0"/>
          <w:sz w:val="28"/>
          <w:szCs w:val="28"/>
        </w:rPr>
      </w:pPr>
      <w:r>
        <w:rPr>
          <w:rFonts w:hint="eastAsia" w:ascii="仿宋" w:hAnsi="仿宋" w:eastAsia="仿宋" w:cs="宋体"/>
          <w:b/>
          <w:kern w:val="0"/>
          <w:sz w:val="28"/>
          <w:szCs w:val="28"/>
        </w:rPr>
        <w:t xml:space="preserve">第六章 社团的财物管理 </w:t>
      </w:r>
    </w:p>
    <w:p>
      <w:pPr>
        <w:spacing w:line="360" w:lineRule="auto"/>
        <w:ind w:left="984" w:hanging="984" w:hangingChars="350"/>
        <w:rPr>
          <w:rFonts w:ascii="仿宋" w:hAnsi="仿宋" w:eastAsia="仿宋" w:cs="宋体"/>
          <w:kern w:val="0"/>
          <w:sz w:val="24"/>
        </w:rPr>
      </w:pPr>
      <w:r>
        <w:rPr>
          <w:rFonts w:hint="eastAsia" w:ascii="仿宋" w:hAnsi="仿宋" w:eastAsia="仿宋" w:cs="宋体"/>
          <w:b/>
          <w:kern w:val="0"/>
          <w:sz w:val="28"/>
          <w:szCs w:val="28"/>
        </w:rPr>
        <w:t>第一条</w:t>
      </w:r>
      <w:r>
        <w:rPr>
          <w:rFonts w:hint="eastAsia" w:ascii="宋体" w:hAnsi="宋体" w:cs="宋体"/>
          <w:kern w:val="0"/>
          <w:sz w:val="24"/>
        </w:rPr>
        <w:t xml:space="preserve"> </w:t>
      </w:r>
      <w:r>
        <w:rPr>
          <w:rFonts w:hint="eastAsia" w:ascii="仿宋" w:hAnsi="仿宋" w:eastAsia="仿宋" w:cs="宋体"/>
          <w:kern w:val="0"/>
          <w:sz w:val="24"/>
        </w:rPr>
        <w:t>社团活动经费遵循“自筹、自立、自主”的原则，要积极争取校外的广泛支持。</w:t>
      </w:r>
    </w:p>
    <w:p>
      <w:pPr>
        <w:spacing w:line="360" w:lineRule="auto"/>
        <w:rPr>
          <w:rFonts w:ascii="宋体" w:hAnsi="宋体" w:cs="宋体"/>
          <w:kern w:val="0"/>
          <w:sz w:val="24"/>
        </w:rPr>
      </w:pPr>
      <w:r>
        <w:rPr>
          <w:rFonts w:hint="eastAsia" w:ascii="仿宋" w:hAnsi="仿宋" w:eastAsia="仿宋" w:cs="宋体"/>
          <w:b/>
          <w:kern w:val="0"/>
          <w:sz w:val="28"/>
          <w:szCs w:val="28"/>
        </w:rPr>
        <w:t>第二条</w:t>
      </w:r>
      <w:r>
        <w:rPr>
          <w:rFonts w:hint="eastAsia" w:ascii="宋体" w:hAnsi="宋体" w:cs="宋体"/>
          <w:kern w:val="0"/>
          <w:sz w:val="24"/>
        </w:rPr>
        <w:t>　</w:t>
      </w:r>
      <w:r>
        <w:rPr>
          <w:rFonts w:hint="eastAsia" w:ascii="仿宋" w:hAnsi="仿宋" w:eastAsia="仿宋" w:cs="宋体"/>
          <w:kern w:val="0"/>
          <w:sz w:val="24"/>
        </w:rPr>
        <w:t>社团经费由办公室负责。</w:t>
      </w:r>
    </w:p>
    <w:p>
      <w:pPr>
        <w:spacing w:line="360" w:lineRule="auto"/>
        <w:ind w:left="984" w:hanging="984" w:hangingChars="350"/>
        <w:rPr>
          <w:rFonts w:ascii="仿宋_GB2312" w:hAnsi="仿宋_GB2312" w:eastAsia="仿宋_GB2312" w:cs="仿宋_GB2312"/>
          <w:position w:val="2"/>
          <w:sz w:val="24"/>
        </w:rPr>
      </w:pPr>
      <w:r>
        <w:rPr>
          <w:rFonts w:hint="eastAsia" w:ascii="仿宋" w:hAnsi="仿宋" w:eastAsia="仿宋" w:cs="宋体"/>
          <w:b/>
          <w:kern w:val="0"/>
          <w:sz w:val="28"/>
          <w:szCs w:val="28"/>
        </w:rPr>
        <w:t xml:space="preserve">第三条 </w:t>
      </w:r>
      <w:r>
        <w:rPr>
          <w:rFonts w:hint="eastAsia" w:ascii="仿宋" w:hAnsi="仿宋" w:eastAsia="仿宋" w:cs="宋体"/>
          <w:kern w:val="0"/>
          <w:sz w:val="24"/>
        </w:rPr>
        <w:t>社团各部门得到的经费，可在经费预算的范围之内花销，余额上缴办公室统</w:t>
      </w:r>
      <w:r>
        <w:rPr>
          <w:rFonts w:hint="eastAsia" w:ascii="仿宋_GB2312" w:hAnsi="仿宋_GB2312" w:eastAsia="仿宋_GB2312" w:cs="仿宋_GB2312"/>
          <w:position w:val="2"/>
          <w:sz w:val="24"/>
        </w:rPr>
        <w:t>一管理。</w:t>
      </w:r>
    </w:p>
    <w:p>
      <w:pPr>
        <w:spacing w:line="360" w:lineRule="auto"/>
        <w:rPr>
          <w:rFonts w:ascii="仿宋" w:hAnsi="仿宋" w:eastAsia="仿宋" w:cs="宋体"/>
          <w:kern w:val="0"/>
          <w:sz w:val="24"/>
        </w:rPr>
      </w:pPr>
      <w:r>
        <w:rPr>
          <w:rFonts w:hint="eastAsia" w:ascii="仿宋" w:hAnsi="仿宋" w:eastAsia="仿宋" w:cs="宋体"/>
          <w:b/>
          <w:kern w:val="0"/>
          <w:sz w:val="28"/>
          <w:szCs w:val="28"/>
        </w:rPr>
        <w:t>第四条</w:t>
      </w:r>
      <w:r>
        <w:rPr>
          <w:rFonts w:hint="eastAsia" w:ascii="宋体" w:hAnsi="宋体" w:cs="宋体"/>
          <w:kern w:val="0"/>
          <w:sz w:val="24"/>
        </w:rPr>
        <w:t xml:space="preserve"> </w:t>
      </w:r>
      <w:r>
        <w:rPr>
          <w:rFonts w:hint="eastAsia" w:ascii="仿宋" w:hAnsi="仿宋" w:eastAsia="仿宋" w:cs="宋体"/>
          <w:kern w:val="0"/>
          <w:sz w:val="24"/>
        </w:rPr>
        <w:t>社团经费须由指导教师同意后方可使用。</w:t>
      </w:r>
    </w:p>
    <w:p>
      <w:pPr>
        <w:spacing w:line="360" w:lineRule="auto"/>
        <w:ind w:left="1124" w:hanging="1124" w:hangingChars="400"/>
        <w:rPr>
          <w:rFonts w:ascii="仿宋" w:hAnsi="仿宋" w:eastAsia="仿宋" w:cs="宋体"/>
          <w:kern w:val="0"/>
          <w:sz w:val="24"/>
        </w:rPr>
      </w:pPr>
      <w:r>
        <w:rPr>
          <w:rFonts w:hint="eastAsia" w:ascii="仿宋" w:hAnsi="仿宋" w:eastAsia="仿宋" w:cs="宋体"/>
          <w:b/>
          <w:kern w:val="0"/>
          <w:sz w:val="28"/>
          <w:szCs w:val="28"/>
        </w:rPr>
        <w:t xml:space="preserve">第五条 </w:t>
      </w:r>
      <w:r>
        <w:rPr>
          <w:rFonts w:hint="eastAsia" w:ascii="仿宋" w:hAnsi="仿宋" w:eastAsia="仿宋" w:cs="宋体"/>
          <w:kern w:val="0"/>
          <w:sz w:val="24"/>
        </w:rPr>
        <w:t>社</w:t>
      </w:r>
      <w:r>
        <w:rPr>
          <w:rFonts w:hint="eastAsia" w:ascii="仿宋_GB2312" w:hAnsi="仿宋_GB2312" w:eastAsia="仿宋_GB2312" w:cs="仿宋_GB2312"/>
          <w:position w:val="2"/>
          <w:sz w:val="24"/>
        </w:rPr>
        <w:t>团经费主要用于活动用品，奖品等方面的开支，任何人不得以任何名义侵占、私分或挪用经费，否则，一经发现，即追究当事人责任</w:t>
      </w:r>
      <w:r>
        <w:rPr>
          <w:rFonts w:hint="eastAsia" w:ascii="仿宋" w:hAnsi="仿宋" w:eastAsia="仿宋" w:cs="宋体"/>
          <w:kern w:val="0"/>
          <w:sz w:val="24"/>
        </w:rPr>
        <w:t>。</w:t>
      </w:r>
    </w:p>
    <w:p>
      <w:pPr>
        <w:spacing w:line="360" w:lineRule="auto"/>
        <w:ind w:left="984" w:hanging="984" w:hangingChars="350"/>
        <w:rPr>
          <w:rFonts w:ascii="仿宋" w:hAnsi="仿宋" w:eastAsia="仿宋" w:cs="宋体"/>
          <w:kern w:val="0"/>
          <w:sz w:val="24"/>
        </w:rPr>
      </w:pPr>
      <w:r>
        <w:rPr>
          <w:rFonts w:hint="eastAsia" w:ascii="仿宋" w:hAnsi="仿宋" w:eastAsia="仿宋" w:cs="宋体"/>
          <w:b/>
          <w:kern w:val="0"/>
          <w:sz w:val="28"/>
          <w:szCs w:val="28"/>
        </w:rPr>
        <w:t>第六条</w:t>
      </w:r>
      <w:r>
        <w:rPr>
          <w:rFonts w:hint="eastAsia" w:ascii="宋体" w:hAnsi="宋体" w:cs="宋体"/>
          <w:kern w:val="0"/>
          <w:sz w:val="24"/>
        </w:rPr>
        <w:t xml:space="preserve"> </w:t>
      </w:r>
      <w:r>
        <w:rPr>
          <w:rFonts w:hint="eastAsia" w:ascii="仿宋" w:hAnsi="仿宋" w:eastAsia="仿宋" w:cs="宋体"/>
          <w:kern w:val="0"/>
          <w:sz w:val="24"/>
        </w:rPr>
        <w:t>社团经费的管理由办公室负责，采取钱帐分管的原则，办公室主任定期向主席团会汇报经费使用情况。</w:t>
      </w:r>
    </w:p>
    <w:p>
      <w:pPr>
        <w:spacing w:line="360" w:lineRule="auto"/>
        <w:ind w:left="984" w:hanging="984" w:hangingChars="350"/>
        <w:rPr>
          <w:rFonts w:ascii="仿宋" w:hAnsi="仿宋" w:eastAsia="仿宋" w:cs="宋体"/>
          <w:kern w:val="0"/>
          <w:sz w:val="24"/>
        </w:rPr>
      </w:pPr>
      <w:r>
        <w:rPr>
          <w:rFonts w:hint="eastAsia" w:ascii="仿宋" w:hAnsi="仿宋" w:eastAsia="仿宋" w:cs="宋体"/>
          <w:b/>
          <w:kern w:val="0"/>
          <w:sz w:val="28"/>
          <w:szCs w:val="28"/>
        </w:rPr>
        <w:t>第七条</w:t>
      </w:r>
      <w:r>
        <w:rPr>
          <w:rFonts w:hint="eastAsia" w:ascii="宋体" w:hAnsi="宋体" w:cs="宋体"/>
          <w:kern w:val="0"/>
          <w:sz w:val="24"/>
        </w:rPr>
        <w:t xml:space="preserve"> </w:t>
      </w:r>
      <w:r>
        <w:rPr>
          <w:rFonts w:hint="eastAsia" w:ascii="仿宋" w:hAnsi="仿宋" w:eastAsia="仿宋" w:cs="宋体"/>
          <w:kern w:val="0"/>
          <w:sz w:val="24"/>
        </w:rPr>
        <w:t>办公室每学期末须公布正式的年度财物收支使用总结报告，以供管理部门检查及各成员监督。</w:t>
      </w:r>
    </w:p>
    <w:p>
      <w:pPr>
        <w:spacing w:line="360" w:lineRule="auto"/>
        <w:jc w:val="center"/>
        <w:rPr>
          <w:rFonts w:ascii="仿宋" w:hAnsi="仿宋" w:eastAsia="仿宋" w:cs="宋体"/>
          <w:b/>
          <w:kern w:val="0"/>
          <w:sz w:val="28"/>
          <w:szCs w:val="28"/>
        </w:rPr>
      </w:pPr>
      <w:r>
        <w:rPr>
          <w:rFonts w:hint="eastAsia" w:ascii="仿宋" w:hAnsi="仿宋" w:eastAsia="仿宋" w:cs="宋体"/>
          <w:b/>
          <w:kern w:val="0"/>
          <w:sz w:val="28"/>
          <w:szCs w:val="28"/>
        </w:rPr>
        <w:t xml:space="preserve"> 第七章 章程的修改程序 </w:t>
      </w:r>
    </w:p>
    <w:p>
      <w:pPr>
        <w:spacing w:line="360" w:lineRule="auto"/>
        <w:rPr>
          <w:rFonts w:ascii="宋体" w:hAnsi="宋体" w:cs="宋体"/>
          <w:kern w:val="0"/>
          <w:sz w:val="24"/>
        </w:rPr>
      </w:pPr>
      <w:r>
        <w:rPr>
          <w:rFonts w:hint="eastAsia" w:ascii="仿宋" w:hAnsi="仿宋" w:eastAsia="仿宋" w:cs="宋体"/>
          <w:b/>
          <w:kern w:val="0"/>
          <w:sz w:val="28"/>
          <w:szCs w:val="28"/>
        </w:rPr>
        <w:t xml:space="preserve">第一条 </w:t>
      </w:r>
      <w:r>
        <w:rPr>
          <w:rFonts w:hint="eastAsia" w:ascii="仿宋" w:hAnsi="仿宋" w:eastAsia="仿宋" w:cs="宋体"/>
          <w:kern w:val="0"/>
          <w:sz w:val="24"/>
        </w:rPr>
        <w:t xml:space="preserve">对本社团章程的修改程序，由办公室负责，并经本社团会员大会审议。 </w:t>
      </w:r>
    </w:p>
    <w:p>
      <w:pPr>
        <w:spacing w:line="360" w:lineRule="auto"/>
        <w:ind w:left="984" w:hanging="984" w:hangingChars="350"/>
        <w:rPr>
          <w:rFonts w:ascii="仿宋" w:hAnsi="仿宋" w:eastAsia="仿宋" w:cs="宋体"/>
          <w:kern w:val="0"/>
          <w:sz w:val="24"/>
        </w:rPr>
      </w:pPr>
      <w:r>
        <w:rPr>
          <w:rFonts w:hint="eastAsia" w:ascii="仿宋" w:hAnsi="仿宋" w:eastAsia="仿宋" w:cs="宋体"/>
          <w:b/>
          <w:kern w:val="0"/>
          <w:sz w:val="28"/>
          <w:szCs w:val="28"/>
        </w:rPr>
        <w:t xml:space="preserve">第二条 </w:t>
      </w:r>
      <w:r>
        <w:rPr>
          <w:rFonts w:hint="eastAsia" w:ascii="仿宋" w:hAnsi="仿宋" w:eastAsia="仿宋" w:cs="宋体"/>
          <w:kern w:val="0"/>
          <w:sz w:val="24"/>
        </w:rPr>
        <w:t>本社团修改的章程，须在会员大会上通过后7日内，报校团委核准后生效。</w:t>
      </w:r>
    </w:p>
    <w:p>
      <w:pPr>
        <w:spacing w:line="360" w:lineRule="auto"/>
        <w:jc w:val="center"/>
        <w:rPr>
          <w:rFonts w:ascii="仿宋" w:hAnsi="仿宋" w:eastAsia="仿宋" w:cs="宋体"/>
          <w:b/>
          <w:kern w:val="0"/>
          <w:sz w:val="28"/>
          <w:szCs w:val="28"/>
        </w:rPr>
      </w:pPr>
      <w:r>
        <w:rPr>
          <w:rFonts w:hint="eastAsia" w:ascii="仿宋" w:hAnsi="仿宋" w:eastAsia="仿宋" w:cs="宋体"/>
          <w:b/>
          <w:kern w:val="0"/>
          <w:sz w:val="28"/>
          <w:szCs w:val="28"/>
        </w:rPr>
        <w:t>第八章 解释</w:t>
      </w:r>
    </w:p>
    <w:p>
      <w:pPr>
        <w:spacing w:line="360" w:lineRule="auto"/>
        <w:rPr>
          <w:rFonts w:ascii="仿宋" w:hAnsi="仿宋" w:eastAsia="仿宋" w:cs="宋体"/>
          <w:kern w:val="0"/>
          <w:sz w:val="24"/>
        </w:rPr>
      </w:pPr>
      <w:r>
        <w:rPr>
          <w:rFonts w:hint="eastAsia" w:ascii="仿宋" w:hAnsi="仿宋" w:eastAsia="仿宋" w:cs="宋体"/>
          <w:b/>
          <w:kern w:val="0"/>
          <w:sz w:val="28"/>
          <w:szCs w:val="28"/>
        </w:rPr>
        <w:t xml:space="preserve">第一条 </w:t>
      </w:r>
      <w:r>
        <w:rPr>
          <w:rFonts w:hint="eastAsia" w:ascii="仿宋" w:hAnsi="仿宋" w:eastAsia="仿宋" w:cs="宋体"/>
          <w:kern w:val="0"/>
          <w:sz w:val="24"/>
        </w:rPr>
        <w:t>本章程的解释权归胡杨林社团。</w:t>
      </w:r>
    </w:p>
    <w:p>
      <w:pPr>
        <w:spacing w:line="360" w:lineRule="auto"/>
        <w:rPr>
          <w:rFonts w:ascii="仿宋" w:hAnsi="仿宋" w:eastAsia="仿宋" w:cs="宋体"/>
          <w:kern w:val="0"/>
          <w:sz w:val="24"/>
        </w:rPr>
      </w:pPr>
      <w:r>
        <w:rPr>
          <w:rFonts w:hint="eastAsia" w:ascii="仿宋" w:hAnsi="仿宋" w:eastAsia="仿宋" w:cs="宋体"/>
          <w:b/>
          <w:kern w:val="0"/>
          <w:sz w:val="28"/>
          <w:szCs w:val="28"/>
        </w:rPr>
        <w:t xml:space="preserve">第二条 </w:t>
      </w:r>
      <w:r>
        <w:rPr>
          <w:rFonts w:hint="eastAsia" w:ascii="仿宋" w:hAnsi="仿宋" w:eastAsia="仿宋" w:cs="宋体"/>
          <w:kern w:val="0"/>
          <w:sz w:val="24"/>
        </w:rPr>
        <w:t>社团各部门依此章程制定规章制度。</w:t>
      </w:r>
    </w:p>
    <w:p>
      <w:pPr>
        <w:spacing w:line="360" w:lineRule="auto"/>
        <w:rPr>
          <w:rFonts w:ascii="宋体" w:hAnsi="宋体" w:cs="宋体"/>
          <w:kern w:val="0"/>
          <w:sz w:val="24"/>
        </w:rPr>
      </w:pPr>
      <w:r>
        <w:rPr>
          <w:rFonts w:hint="eastAsia" w:ascii="仿宋" w:hAnsi="仿宋" w:eastAsia="仿宋" w:cs="宋体"/>
          <w:b/>
          <w:kern w:val="0"/>
          <w:sz w:val="28"/>
          <w:szCs w:val="28"/>
        </w:rPr>
        <w:t xml:space="preserve">第三条 </w:t>
      </w:r>
      <w:r>
        <w:rPr>
          <w:rFonts w:hint="eastAsia" w:ascii="仿宋" w:hAnsi="仿宋" w:eastAsia="仿宋" w:cs="宋体"/>
          <w:kern w:val="0"/>
          <w:sz w:val="24"/>
        </w:rPr>
        <w:t>本章程自通过之日起实行。</w:t>
      </w:r>
      <w:r>
        <w:rPr>
          <w:rFonts w:hint="eastAsia" w:ascii="宋体" w:hAnsi="宋体" w:cs="宋体"/>
          <w:kern w:val="0"/>
          <w:sz w:val="24"/>
        </w:rPr>
        <w:t xml:space="preserve"> </w:t>
      </w:r>
    </w:p>
    <w:p>
      <w:pPr>
        <w:pStyle w:val="9"/>
      </w:pPr>
      <w:r>
        <w:rPr>
          <w:rFonts w:hint="eastAsia" w:ascii="仿宋" w:hAnsi="仿宋" w:eastAsia="仿宋"/>
          <w:b/>
          <w:sz w:val="32"/>
          <w:szCs w:val="32"/>
        </w:rPr>
        <w:t>（二）</w:t>
      </w:r>
      <w:r>
        <w:rPr>
          <w:rFonts w:hint="eastAsia" w:ascii="仿宋" w:hAnsi="仿宋" w:eastAsia="仿宋" w:cs="仿宋"/>
          <w:b/>
          <w:color w:val="000000"/>
          <w:kern w:val="2"/>
          <w:sz w:val="30"/>
          <w:szCs w:val="30"/>
        </w:rPr>
        <w:t>曲觞民乐社</w:t>
      </w:r>
      <w:r>
        <w:rPr>
          <w:rStyle w:val="11"/>
          <w:rFonts w:hint="eastAsia"/>
          <w:sz w:val="29"/>
          <w:szCs w:val="29"/>
        </w:rPr>
        <w:t>章程</w:t>
      </w:r>
    </w:p>
    <w:p>
      <w:pPr>
        <w:tabs>
          <w:tab w:val="left" w:pos="0"/>
          <w:tab w:val="left" w:pos="540"/>
        </w:tabs>
        <w:adjustRightInd w:val="0"/>
        <w:spacing w:line="360" w:lineRule="auto"/>
        <w:jc w:val="center"/>
        <w:rPr>
          <w:rFonts w:ascii="仿宋" w:hAnsi="仿宋" w:eastAsia="仿宋" w:cs="仿宋"/>
          <w:b/>
          <w:color w:val="000000"/>
          <w:sz w:val="30"/>
          <w:szCs w:val="30"/>
        </w:rPr>
      </w:pPr>
      <w:r>
        <w:rPr>
          <w:rFonts w:hint="eastAsia" w:ascii="仿宋" w:hAnsi="仿宋" w:eastAsia="仿宋" w:cs="仿宋"/>
          <w:b/>
          <w:color w:val="000000"/>
          <w:sz w:val="30"/>
          <w:szCs w:val="30"/>
        </w:rPr>
        <w:t>第一章 社团总原则</w:t>
      </w:r>
    </w:p>
    <w:p>
      <w:pPr>
        <w:autoSpaceDE w:val="0"/>
        <w:autoSpaceDN w:val="0"/>
        <w:adjustRightInd w:val="0"/>
        <w:spacing w:line="360" w:lineRule="auto"/>
        <w:ind w:firstLine="3433"/>
        <w:rPr>
          <w:rFonts w:ascii="仿宋" w:hAnsi="仿宋" w:eastAsia="仿宋" w:cs="Calibri"/>
          <w:b/>
          <w:bCs/>
          <w:kern w:val="0"/>
          <w:sz w:val="28"/>
          <w:szCs w:val="28"/>
        </w:rPr>
      </w:pPr>
      <w:r>
        <w:rPr>
          <w:rFonts w:hint="eastAsia" w:ascii="仿宋" w:hAnsi="仿宋" w:eastAsia="仿宋" w:cs="宋体"/>
          <w:b/>
          <w:bCs/>
          <w:kern w:val="0"/>
          <w:sz w:val="28"/>
          <w:szCs w:val="28"/>
          <w:lang w:val="zh-CN"/>
        </w:rPr>
        <w:t>第一章</w:t>
      </w:r>
      <w:r>
        <w:rPr>
          <w:rFonts w:hint="eastAsia" w:ascii="仿宋" w:hAnsi="仿宋" w:eastAsia="仿宋" w:cs="宋体"/>
          <w:b/>
          <w:bCs/>
          <w:kern w:val="0"/>
          <w:sz w:val="28"/>
          <w:szCs w:val="28"/>
        </w:rPr>
        <w:t xml:space="preserve"> </w:t>
      </w:r>
      <w:r>
        <w:rPr>
          <w:rFonts w:hint="eastAsia" w:ascii="仿宋" w:hAnsi="仿宋" w:eastAsia="仿宋" w:cs="宋体"/>
          <w:b/>
          <w:bCs/>
          <w:kern w:val="0"/>
          <w:sz w:val="28"/>
          <w:szCs w:val="28"/>
          <w:lang w:val="zh-CN"/>
        </w:rPr>
        <w:t>序言</w:t>
      </w:r>
    </w:p>
    <w:p>
      <w:pPr>
        <w:autoSpaceDE w:val="0"/>
        <w:autoSpaceDN w:val="0"/>
        <w:adjustRightInd w:val="0"/>
        <w:spacing w:line="360" w:lineRule="auto"/>
        <w:ind w:firstLine="561"/>
        <w:rPr>
          <w:rFonts w:ascii="Calibri" w:hAnsi="Calibri" w:cs="Calibri"/>
          <w:bCs/>
          <w:kern w:val="0"/>
          <w:sz w:val="24"/>
        </w:rPr>
      </w:pPr>
      <w:r>
        <w:rPr>
          <w:rFonts w:hint="eastAsia" w:ascii="仿宋" w:hAnsi="仿宋" w:eastAsia="仿宋" w:cs="宋体"/>
          <w:bCs/>
          <w:kern w:val="0"/>
          <w:sz w:val="24"/>
          <w:lang w:val="zh-CN"/>
        </w:rPr>
        <w:t>曲觞竹音学社是一个由理学院团委具体领导，学生自动发起的群众性组织，是一个以</w:t>
      </w:r>
      <w:r>
        <w:rPr>
          <w:rFonts w:ascii="仿宋" w:hAnsi="仿宋" w:eastAsia="仿宋" w:cs="宋体"/>
          <w:bCs/>
          <w:kern w:val="0"/>
          <w:sz w:val="24"/>
          <w:lang w:val="zh-CN"/>
        </w:rPr>
        <w:t>“</w:t>
      </w:r>
      <w:r>
        <w:rPr>
          <w:rFonts w:hint="eastAsia" w:ascii="仿宋" w:hAnsi="仿宋" w:eastAsia="仿宋" w:cs="宋体"/>
          <w:bCs/>
          <w:kern w:val="0"/>
          <w:sz w:val="24"/>
          <w:lang w:val="zh-CN"/>
        </w:rPr>
        <w:t>国乐</w:t>
      </w:r>
      <w:r>
        <w:rPr>
          <w:rFonts w:ascii="仿宋" w:hAnsi="仿宋" w:eastAsia="仿宋" w:cs="宋体"/>
          <w:bCs/>
          <w:kern w:val="0"/>
          <w:sz w:val="24"/>
          <w:lang w:val="zh-CN"/>
        </w:rPr>
        <w:t>”</w:t>
      </w:r>
      <w:r>
        <w:rPr>
          <w:rFonts w:hint="eastAsia" w:ascii="仿宋" w:hAnsi="仿宋" w:eastAsia="仿宋" w:cs="宋体"/>
          <w:bCs/>
          <w:kern w:val="0"/>
          <w:sz w:val="24"/>
          <w:lang w:val="zh-CN"/>
        </w:rPr>
        <w:t>为主的社团组织。我们是本着</w:t>
      </w:r>
      <w:r>
        <w:rPr>
          <w:rFonts w:ascii="仿宋" w:hAnsi="仿宋" w:eastAsia="仿宋" w:cs="宋体"/>
          <w:bCs/>
          <w:kern w:val="0"/>
          <w:sz w:val="24"/>
          <w:lang w:val="zh-CN"/>
        </w:rPr>
        <w:t>“</w:t>
      </w:r>
      <w:r>
        <w:rPr>
          <w:rFonts w:hint="eastAsia" w:ascii="仿宋" w:hAnsi="仿宋" w:eastAsia="仿宋" w:cs="宋体"/>
          <w:bCs/>
          <w:kern w:val="0"/>
          <w:sz w:val="24"/>
          <w:lang w:val="zh-CN"/>
        </w:rPr>
        <w:t>自我组织、自我管理、自我学习、自我提高</w:t>
      </w:r>
      <w:r>
        <w:rPr>
          <w:rFonts w:ascii="仿宋" w:hAnsi="仿宋" w:eastAsia="仿宋" w:cs="宋体"/>
          <w:bCs/>
          <w:kern w:val="0"/>
          <w:sz w:val="24"/>
          <w:lang w:val="zh-CN"/>
        </w:rPr>
        <w:t>”</w:t>
      </w:r>
      <w:r>
        <w:rPr>
          <w:rFonts w:hint="eastAsia" w:ascii="仿宋" w:hAnsi="仿宋" w:eastAsia="仿宋" w:cs="宋体"/>
          <w:bCs/>
          <w:kern w:val="0"/>
          <w:sz w:val="24"/>
          <w:lang w:val="zh-CN"/>
        </w:rPr>
        <w:t>的目的，以</w:t>
      </w:r>
      <w:r>
        <w:rPr>
          <w:rFonts w:ascii="仿宋" w:hAnsi="仿宋" w:eastAsia="仿宋" w:cs="宋体"/>
          <w:bCs/>
          <w:kern w:val="0"/>
          <w:sz w:val="24"/>
          <w:lang w:val="zh-CN"/>
        </w:rPr>
        <w:t>“</w:t>
      </w:r>
      <w:r>
        <w:rPr>
          <w:rFonts w:hint="eastAsia" w:ascii="仿宋" w:hAnsi="仿宋" w:eastAsia="仿宋" w:cs="宋体"/>
          <w:bCs/>
          <w:kern w:val="0"/>
          <w:sz w:val="24"/>
          <w:lang w:val="zh-CN"/>
        </w:rPr>
        <w:t>发扬传统文化，继承国乐经典</w:t>
      </w:r>
      <w:r>
        <w:rPr>
          <w:rFonts w:ascii="仿宋" w:hAnsi="仿宋" w:eastAsia="仿宋" w:cs="宋体"/>
          <w:bCs/>
          <w:kern w:val="0"/>
          <w:sz w:val="24"/>
          <w:lang w:val="zh-CN"/>
        </w:rPr>
        <w:t>”</w:t>
      </w:r>
      <w:r>
        <w:rPr>
          <w:rFonts w:hint="eastAsia" w:ascii="仿宋" w:hAnsi="仿宋" w:eastAsia="仿宋" w:cs="宋体"/>
          <w:bCs/>
          <w:kern w:val="0"/>
          <w:sz w:val="24"/>
          <w:lang w:val="zh-CN"/>
        </w:rPr>
        <w:t>为宗旨，奉</w:t>
      </w:r>
      <w:r>
        <w:rPr>
          <w:rFonts w:ascii="仿宋" w:hAnsi="仿宋" w:eastAsia="仿宋" w:cs="宋体"/>
          <w:bCs/>
          <w:kern w:val="0"/>
          <w:sz w:val="24"/>
          <w:lang w:val="zh-CN"/>
        </w:rPr>
        <w:t>“</w:t>
      </w:r>
      <w:r>
        <w:rPr>
          <w:rFonts w:hint="eastAsia" w:ascii="仿宋" w:hAnsi="仿宋" w:eastAsia="仿宋" w:cs="宋体"/>
          <w:bCs/>
          <w:kern w:val="0"/>
          <w:sz w:val="24"/>
          <w:lang w:val="zh-CN"/>
        </w:rPr>
        <w:t>立足校园，面向社会</w:t>
      </w:r>
      <w:r>
        <w:rPr>
          <w:rFonts w:ascii="仿宋" w:hAnsi="仿宋" w:eastAsia="仿宋" w:cs="宋体"/>
          <w:bCs/>
          <w:kern w:val="0"/>
          <w:sz w:val="24"/>
          <w:lang w:val="zh-CN"/>
        </w:rPr>
        <w:t>”</w:t>
      </w:r>
      <w:r>
        <w:rPr>
          <w:rFonts w:hint="eastAsia" w:ascii="仿宋" w:hAnsi="仿宋" w:eastAsia="仿宋" w:cs="宋体"/>
          <w:bCs/>
          <w:kern w:val="0"/>
          <w:sz w:val="24"/>
          <w:lang w:val="zh-CN"/>
        </w:rPr>
        <w:t>为准则，争创</w:t>
      </w:r>
      <w:r>
        <w:rPr>
          <w:rFonts w:ascii="仿宋" w:hAnsi="仿宋" w:eastAsia="仿宋" w:cs="宋体"/>
          <w:bCs/>
          <w:kern w:val="0"/>
          <w:sz w:val="24"/>
          <w:lang w:val="zh-CN"/>
        </w:rPr>
        <w:t>“</w:t>
      </w:r>
      <w:r>
        <w:rPr>
          <w:rFonts w:hint="eastAsia" w:ascii="仿宋" w:hAnsi="仿宋" w:eastAsia="仿宋" w:cs="宋体"/>
          <w:bCs/>
          <w:kern w:val="0"/>
          <w:sz w:val="24"/>
          <w:lang w:val="zh-CN"/>
        </w:rPr>
        <w:t>一流示范</w:t>
      </w:r>
      <w:r>
        <w:rPr>
          <w:rFonts w:ascii="仿宋" w:hAnsi="仿宋" w:eastAsia="仿宋" w:cs="宋体"/>
          <w:bCs/>
          <w:kern w:val="0"/>
          <w:sz w:val="24"/>
          <w:lang w:val="zh-CN"/>
        </w:rPr>
        <w:t>”</w:t>
      </w:r>
      <w:r>
        <w:rPr>
          <w:rFonts w:hint="eastAsia" w:ascii="仿宋" w:hAnsi="仿宋" w:eastAsia="仿宋" w:cs="宋体"/>
          <w:bCs/>
          <w:kern w:val="0"/>
          <w:sz w:val="24"/>
          <w:lang w:val="zh-CN"/>
        </w:rPr>
        <w:t>为前进动力的以</w:t>
      </w:r>
      <w:r>
        <w:rPr>
          <w:rFonts w:ascii="仿宋" w:hAnsi="仿宋" w:eastAsia="仿宋" w:cs="宋体"/>
          <w:bCs/>
          <w:kern w:val="0"/>
          <w:sz w:val="24"/>
          <w:lang w:val="zh-CN"/>
        </w:rPr>
        <w:t>“</w:t>
      </w:r>
      <w:r>
        <w:rPr>
          <w:rFonts w:hint="eastAsia" w:ascii="仿宋" w:hAnsi="仿宋" w:eastAsia="仿宋" w:cs="宋体"/>
          <w:bCs/>
          <w:kern w:val="0"/>
          <w:sz w:val="24"/>
          <w:lang w:val="zh-CN"/>
        </w:rPr>
        <w:t>共同的爱好兴趣</w:t>
      </w:r>
      <w:r>
        <w:rPr>
          <w:rFonts w:ascii="仿宋" w:hAnsi="仿宋" w:eastAsia="仿宋" w:cs="宋体"/>
          <w:bCs/>
          <w:kern w:val="0"/>
          <w:sz w:val="24"/>
          <w:lang w:val="zh-CN"/>
        </w:rPr>
        <w:t>”</w:t>
      </w:r>
      <w:r>
        <w:rPr>
          <w:rFonts w:hint="eastAsia" w:ascii="仿宋" w:hAnsi="仿宋" w:eastAsia="仿宋" w:cs="宋体"/>
          <w:bCs/>
          <w:kern w:val="0"/>
          <w:sz w:val="24"/>
          <w:lang w:val="zh-CN"/>
        </w:rPr>
        <w:t>为主体组成的学生社团。</w:t>
      </w:r>
    </w:p>
    <w:p>
      <w:pPr>
        <w:autoSpaceDE w:val="0"/>
        <w:autoSpaceDN w:val="0"/>
        <w:adjustRightInd w:val="0"/>
        <w:spacing w:line="360" w:lineRule="auto"/>
        <w:ind w:firstLine="3433"/>
        <w:rPr>
          <w:rFonts w:ascii="仿宋" w:hAnsi="仿宋" w:eastAsia="仿宋" w:cs="宋体"/>
          <w:b/>
          <w:bCs/>
          <w:kern w:val="0"/>
          <w:sz w:val="28"/>
          <w:szCs w:val="28"/>
          <w:lang w:val="zh-CN"/>
        </w:rPr>
      </w:pPr>
      <w:r>
        <w:rPr>
          <w:rFonts w:hint="eastAsia" w:ascii="仿宋" w:hAnsi="仿宋" w:eastAsia="仿宋" w:cs="宋体"/>
          <w:b/>
          <w:bCs/>
          <w:kern w:val="0"/>
          <w:sz w:val="28"/>
          <w:szCs w:val="28"/>
          <w:lang w:val="zh-CN"/>
        </w:rPr>
        <w:t>第二章</w:t>
      </w:r>
      <w:r>
        <w:rPr>
          <w:rFonts w:hint="eastAsia" w:ascii="仿宋" w:hAnsi="仿宋" w:eastAsia="仿宋" w:cs="宋体"/>
          <w:b/>
          <w:bCs/>
          <w:kern w:val="0"/>
          <w:sz w:val="28"/>
          <w:szCs w:val="28"/>
        </w:rPr>
        <w:t xml:space="preserve"> </w:t>
      </w:r>
      <w:r>
        <w:rPr>
          <w:rFonts w:hint="eastAsia" w:ascii="仿宋" w:hAnsi="仿宋" w:eastAsia="仿宋" w:cs="宋体"/>
          <w:b/>
          <w:bCs/>
          <w:kern w:val="0"/>
          <w:sz w:val="28"/>
          <w:szCs w:val="28"/>
          <w:lang w:val="zh-CN"/>
        </w:rPr>
        <w:t>总则</w:t>
      </w:r>
    </w:p>
    <w:p>
      <w:pPr>
        <w:autoSpaceDE w:val="0"/>
        <w:autoSpaceDN w:val="0"/>
        <w:adjustRightInd w:val="0"/>
        <w:spacing w:line="360" w:lineRule="auto"/>
        <w:ind w:firstLine="538" w:firstLineChars="224"/>
        <w:rPr>
          <w:rFonts w:ascii="仿宋" w:hAnsi="仿宋" w:eastAsia="仿宋" w:cs="宋体"/>
          <w:bCs/>
          <w:kern w:val="0"/>
          <w:sz w:val="24"/>
          <w:lang w:val="zh-CN"/>
        </w:rPr>
      </w:pPr>
      <w:r>
        <w:rPr>
          <w:rFonts w:hint="eastAsia" w:ascii="仿宋" w:hAnsi="仿宋" w:eastAsia="仿宋" w:cs="宋体"/>
          <w:bCs/>
          <w:kern w:val="0"/>
          <w:sz w:val="24"/>
          <w:lang w:val="zh-CN"/>
        </w:rPr>
        <w:t>凡爱好音乐，擅长乐器、交流，并承认本章程的同学均可成为本社成员。</w:t>
      </w:r>
    </w:p>
    <w:p>
      <w:pPr>
        <w:autoSpaceDE w:val="0"/>
        <w:autoSpaceDN w:val="0"/>
        <w:adjustRightInd w:val="0"/>
        <w:spacing w:line="360" w:lineRule="auto"/>
        <w:ind w:firstLine="562"/>
        <w:rPr>
          <w:rFonts w:ascii="仿宋" w:hAnsi="仿宋" w:eastAsia="仿宋" w:cs="宋体"/>
          <w:bCs/>
          <w:kern w:val="0"/>
          <w:sz w:val="24"/>
          <w:lang w:val="zh-CN"/>
        </w:rPr>
      </w:pPr>
      <w:r>
        <w:rPr>
          <w:rFonts w:hint="eastAsia" w:ascii="仿宋" w:hAnsi="仿宋" w:eastAsia="仿宋" w:cs="宋体"/>
          <w:bCs/>
          <w:kern w:val="0"/>
          <w:sz w:val="24"/>
          <w:lang w:val="zh-CN"/>
        </w:rPr>
        <w:t>本社原则：共同的兴趣让我们相聚在一起。</w:t>
      </w:r>
      <w:r>
        <w:rPr>
          <w:rFonts w:ascii="仿宋" w:hAnsi="仿宋" w:eastAsia="仿宋" w:cs="宋体"/>
          <w:bCs/>
          <w:kern w:val="0"/>
          <w:sz w:val="24"/>
          <w:lang w:val="zh-CN"/>
        </w:rPr>
        <w:t xml:space="preserve"> </w:t>
      </w:r>
    </w:p>
    <w:p>
      <w:pPr>
        <w:autoSpaceDE w:val="0"/>
        <w:autoSpaceDN w:val="0"/>
        <w:adjustRightInd w:val="0"/>
        <w:spacing w:line="360" w:lineRule="auto"/>
        <w:ind w:firstLine="562"/>
        <w:rPr>
          <w:rFonts w:hint="eastAsia" w:ascii="仿宋" w:hAnsi="仿宋" w:eastAsia="仿宋" w:cs="宋体"/>
          <w:bCs/>
          <w:kern w:val="0"/>
          <w:sz w:val="24"/>
          <w:lang w:val="zh-CN"/>
        </w:rPr>
      </w:pPr>
      <w:r>
        <w:rPr>
          <w:rFonts w:hint="eastAsia" w:ascii="仿宋" w:hAnsi="仿宋" w:eastAsia="仿宋" w:cs="宋体"/>
          <w:bCs/>
          <w:kern w:val="0"/>
          <w:sz w:val="24"/>
          <w:lang w:val="zh-CN"/>
        </w:rPr>
        <w:t>本社宗旨：深入贯彻素质教育努力培养全面人才提高自我能力增强同学凝聚力量。</w:t>
      </w:r>
    </w:p>
    <w:p>
      <w:pPr>
        <w:pStyle w:val="5"/>
        <w:spacing w:line="360" w:lineRule="auto"/>
        <w:ind w:firstLine="480" w:firstLineChars="200"/>
        <w:rPr>
          <w:rFonts w:ascii="仿宋" w:hAnsi="仿宋" w:eastAsia="仿宋" w:cs="宋体"/>
          <w:bCs/>
          <w:kern w:val="0"/>
          <w:sz w:val="24"/>
          <w:szCs w:val="24"/>
          <w:lang w:val="zh-CN"/>
        </w:rPr>
      </w:pPr>
      <w:r>
        <w:rPr>
          <w:rFonts w:hint="eastAsia" w:ascii="仿宋" w:hAnsi="仿宋" w:eastAsia="仿宋" w:cs="宋体"/>
          <w:bCs/>
          <w:kern w:val="0"/>
          <w:sz w:val="24"/>
          <w:szCs w:val="24"/>
          <w:lang w:val="zh-CN"/>
        </w:rPr>
        <w:t>社歌：《希望》</w:t>
      </w:r>
    </w:p>
    <w:p>
      <w:pPr>
        <w:autoSpaceDE w:val="0"/>
        <w:autoSpaceDN w:val="0"/>
        <w:adjustRightInd w:val="0"/>
        <w:spacing w:line="360" w:lineRule="auto"/>
        <w:rPr>
          <w:rFonts w:ascii="仿宋" w:hAnsi="仿宋" w:eastAsia="仿宋" w:cs="宋体"/>
          <w:b/>
          <w:bCs/>
          <w:kern w:val="0"/>
          <w:sz w:val="28"/>
          <w:szCs w:val="28"/>
          <w:lang w:val="zh-CN"/>
        </w:rPr>
      </w:pPr>
      <w:r>
        <w:rPr>
          <w:rFonts w:hint="eastAsia" w:ascii="仿宋" w:hAnsi="仿宋" w:eastAsia="仿宋" w:cs="宋体"/>
          <w:b/>
          <w:bCs/>
          <w:kern w:val="0"/>
          <w:sz w:val="28"/>
          <w:szCs w:val="28"/>
          <w:lang w:val="zh-CN"/>
        </w:rPr>
        <w:t>一、活动制度</w:t>
      </w:r>
    </w:p>
    <w:p>
      <w:pPr>
        <w:autoSpaceDE w:val="0"/>
        <w:autoSpaceDN w:val="0"/>
        <w:adjustRightInd w:val="0"/>
        <w:spacing w:line="360" w:lineRule="auto"/>
        <w:ind w:firstLine="538" w:firstLineChars="224"/>
        <w:rPr>
          <w:rFonts w:ascii="仿宋" w:hAnsi="仿宋" w:eastAsia="仿宋" w:cs="宋体"/>
          <w:bCs/>
          <w:kern w:val="0"/>
          <w:sz w:val="24"/>
          <w:lang w:val="zh-CN"/>
        </w:rPr>
      </w:pPr>
      <w:r>
        <w:rPr>
          <w:rFonts w:hint="eastAsia" w:ascii="仿宋" w:hAnsi="仿宋" w:eastAsia="仿宋" w:cs="宋体"/>
          <w:bCs/>
          <w:kern w:val="0"/>
          <w:sz w:val="24"/>
          <w:lang w:val="zh-CN"/>
        </w:rPr>
        <w:t>1.学社每学期至少组织两次全体会议，要求全体社员参加无社长批准连续两次不2.参加会议者，视为自动退社；</w:t>
      </w:r>
    </w:p>
    <w:p>
      <w:pPr>
        <w:autoSpaceDE w:val="0"/>
        <w:autoSpaceDN w:val="0"/>
        <w:adjustRightInd w:val="0"/>
        <w:spacing w:line="360" w:lineRule="auto"/>
        <w:ind w:firstLine="538" w:firstLineChars="224"/>
        <w:rPr>
          <w:rFonts w:ascii="仿宋" w:hAnsi="仿宋" w:eastAsia="仿宋" w:cs="宋体"/>
          <w:bCs/>
          <w:kern w:val="0"/>
          <w:sz w:val="24"/>
          <w:lang w:val="zh-CN"/>
        </w:rPr>
      </w:pPr>
      <w:r>
        <w:rPr>
          <w:rFonts w:hint="eastAsia" w:ascii="仿宋" w:hAnsi="仿宋" w:eastAsia="仿宋" w:cs="宋体"/>
          <w:bCs/>
          <w:kern w:val="0"/>
          <w:sz w:val="24"/>
          <w:lang w:val="zh-CN"/>
        </w:rPr>
        <w:t>3.学社每学期必须组织一次以上大型活动，各部活动自定；</w:t>
      </w:r>
      <w:r>
        <w:rPr>
          <w:rFonts w:ascii="仿宋" w:hAnsi="仿宋" w:eastAsia="仿宋" w:cs="宋体"/>
          <w:bCs/>
          <w:kern w:val="0"/>
          <w:sz w:val="24"/>
          <w:lang w:val="zh-CN"/>
        </w:rPr>
        <w:t xml:space="preserve"> </w:t>
      </w:r>
    </w:p>
    <w:p>
      <w:pPr>
        <w:autoSpaceDE w:val="0"/>
        <w:autoSpaceDN w:val="0"/>
        <w:adjustRightInd w:val="0"/>
        <w:spacing w:line="360" w:lineRule="auto"/>
        <w:ind w:firstLine="538" w:firstLineChars="224"/>
        <w:rPr>
          <w:rFonts w:ascii="仿宋" w:hAnsi="仿宋" w:eastAsia="仿宋" w:cs="宋体"/>
          <w:bCs/>
          <w:kern w:val="0"/>
          <w:sz w:val="24"/>
          <w:lang w:val="zh-CN"/>
        </w:rPr>
      </w:pPr>
      <w:r>
        <w:rPr>
          <w:rFonts w:hint="eastAsia" w:ascii="仿宋" w:hAnsi="仿宋" w:eastAsia="仿宋" w:cs="宋体"/>
          <w:bCs/>
          <w:kern w:val="0"/>
          <w:sz w:val="24"/>
          <w:lang w:val="zh-CN"/>
        </w:rPr>
        <w:t>4.各部成员必须服从部长的安排，不得顶撞部长，凡是集体活动严禁迟到、早退，不得携带与会议无关的物品，有事必须向社长或副社长请假；</w:t>
      </w:r>
      <w:r>
        <w:rPr>
          <w:rFonts w:ascii="仿宋" w:hAnsi="仿宋" w:eastAsia="仿宋" w:cs="宋体"/>
          <w:bCs/>
          <w:kern w:val="0"/>
          <w:sz w:val="24"/>
          <w:lang w:val="zh-CN"/>
        </w:rPr>
        <w:t xml:space="preserve"> </w:t>
      </w:r>
    </w:p>
    <w:p>
      <w:pPr>
        <w:autoSpaceDE w:val="0"/>
        <w:autoSpaceDN w:val="0"/>
        <w:adjustRightInd w:val="0"/>
        <w:spacing w:line="360" w:lineRule="auto"/>
        <w:ind w:firstLine="538" w:firstLineChars="224"/>
        <w:rPr>
          <w:rFonts w:ascii="仿宋" w:hAnsi="仿宋" w:eastAsia="仿宋" w:cs="宋体"/>
          <w:bCs/>
          <w:kern w:val="0"/>
          <w:sz w:val="24"/>
          <w:lang w:val="zh-CN"/>
        </w:rPr>
      </w:pPr>
      <w:r>
        <w:rPr>
          <w:rFonts w:hint="eastAsia" w:ascii="仿宋" w:hAnsi="仿宋" w:eastAsia="仿宋" w:cs="宋体"/>
          <w:bCs/>
          <w:kern w:val="0"/>
          <w:sz w:val="24"/>
          <w:lang w:val="zh-CN"/>
        </w:rPr>
        <w:t>5.曲觞竹音学社是一个言论自由的组织，有不同观点，意见可以进行辩论，不得有不文明的行为发生，如有发生情节严重者，不论双方对错均批评；</w:t>
      </w:r>
      <w:r>
        <w:rPr>
          <w:rFonts w:ascii="仿宋" w:hAnsi="仿宋" w:eastAsia="仿宋" w:cs="宋体"/>
          <w:bCs/>
          <w:kern w:val="0"/>
          <w:sz w:val="24"/>
          <w:lang w:val="zh-CN"/>
        </w:rPr>
        <w:t xml:space="preserve"> </w:t>
      </w:r>
    </w:p>
    <w:p>
      <w:pPr>
        <w:autoSpaceDE w:val="0"/>
        <w:autoSpaceDN w:val="0"/>
        <w:adjustRightInd w:val="0"/>
        <w:spacing w:line="360" w:lineRule="auto"/>
        <w:ind w:firstLine="538" w:firstLineChars="224"/>
        <w:rPr>
          <w:rFonts w:ascii="仿宋" w:hAnsi="仿宋" w:eastAsia="仿宋" w:cs="宋体"/>
          <w:bCs/>
          <w:kern w:val="0"/>
          <w:sz w:val="24"/>
          <w:lang w:val="zh-CN"/>
        </w:rPr>
      </w:pPr>
      <w:r>
        <w:rPr>
          <w:rFonts w:hint="eastAsia" w:ascii="仿宋" w:hAnsi="仿宋" w:eastAsia="仿宋" w:cs="宋体"/>
          <w:bCs/>
          <w:kern w:val="0"/>
          <w:sz w:val="24"/>
          <w:lang w:val="zh-CN"/>
        </w:rPr>
        <w:t>6.各部长之间团结协作，相互促进，不得有推卸责任情况发生，为社团的发展共同努力；</w:t>
      </w:r>
      <w:r>
        <w:rPr>
          <w:rFonts w:ascii="仿宋" w:hAnsi="仿宋" w:eastAsia="仿宋" w:cs="宋体"/>
          <w:bCs/>
          <w:kern w:val="0"/>
          <w:sz w:val="24"/>
          <w:lang w:val="zh-CN"/>
        </w:rPr>
        <w:t xml:space="preserve"> </w:t>
      </w:r>
    </w:p>
    <w:p>
      <w:pPr>
        <w:autoSpaceDE w:val="0"/>
        <w:autoSpaceDN w:val="0"/>
        <w:adjustRightInd w:val="0"/>
        <w:spacing w:line="360" w:lineRule="auto"/>
        <w:ind w:firstLine="538" w:firstLineChars="224"/>
        <w:rPr>
          <w:rFonts w:ascii="仿宋" w:hAnsi="仿宋" w:eastAsia="仿宋" w:cs="宋体"/>
          <w:bCs/>
          <w:kern w:val="0"/>
          <w:sz w:val="24"/>
          <w:lang w:val="zh-CN"/>
        </w:rPr>
      </w:pPr>
      <w:r>
        <w:rPr>
          <w:rFonts w:hint="eastAsia" w:ascii="仿宋" w:hAnsi="仿宋" w:eastAsia="仿宋" w:cs="宋体"/>
          <w:bCs/>
          <w:kern w:val="0"/>
          <w:sz w:val="24"/>
          <w:lang w:val="zh-CN"/>
        </w:rPr>
        <w:t>7.各部长负责对本部成员进行考核，全体成员有权对社长、副社长及各部部长进行监督。</w:t>
      </w:r>
      <w:r>
        <w:rPr>
          <w:rFonts w:ascii="仿宋" w:hAnsi="仿宋" w:eastAsia="仿宋" w:cs="宋体"/>
          <w:bCs/>
          <w:kern w:val="0"/>
          <w:sz w:val="24"/>
          <w:lang w:val="zh-CN"/>
        </w:rPr>
        <w:t xml:space="preserve"> </w:t>
      </w:r>
    </w:p>
    <w:p>
      <w:pPr>
        <w:autoSpaceDE w:val="0"/>
        <w:autoSpaceDN w:val="0"/>
        <w:adjustRightInd w:val="0"/>
        <w:spacing w:line="360" w:lineRule="auto"/>
        <w:ind w:firstLine="538" w:firstLineChars="224"/>
        <w:rPr>
          <w:rFonts w:ascii="仿宋" w:hAnsi="仿宋" w:eastAsia="仿宋" w:cs="宋体"/>
          <w:bCs/>
          <w:kern w:val="0"/>
          <w:sz w:val="24"/>
          <w:lang w:val="zh-CN"/>
        </w:rPr>
      </w:pPr>
      <w:r>
        <w:rPr>
          <w:rFonts w:hint="eastAsia" w:ascii="仿宋" w:hAnsi="仿宋" w:eastAsia="仿宋" w:cs="宋体"/>
          <w:bCs/>
          <w:kern w:val="0"/>
          <w:sz w:val="24"/>
          <w:lang w:val="zh-CN"/>
        </w:rPr>
        <w:t>8.每学期应将本学期在社团各项活动中表现出色者上报团委申请奖励。</w:t>
      </w:r>
    </w:p>
    <w:p>
      <w:pPr>
        <w:autoSpaceDE w:val="0"/>
        <w:autoSpaceDN w:val="0"/>
        <w:adjustRightInd w:val="0"/>
        <w:spacing w:line="360" w:lineRule="auto"/>
        <w:rPr>
          <w:rFonts w:ascii="仿宋" w:hAnsi="仿宋" w:eastAsia="仿宋" w:cs="宋体"/>
          <w:b/>
          <w:bCs/>
          <w:kern w:val="0"/>
          <w:sz w:val="28"/>
          <w:szCs w:val="28"/>
          <w:lang w:val="zh-CN"/>
        </w:rPr>
      </w:pPr>
      <w:r>
        <w:rPr>
          <w:rFonts w:hint="eastAsia" w:ascii="仿宋" w:hAnsi="仿宋" w:eastAsia="仿宋" w:cs="宋体"/>
          <w:b/>
          <w:bCs/>
          <w:kern w:val="0"/>
          <w:sz w:val="28"/>
          <w:szCs w:val="28"/>
          <w:lang w:val="zh-CN"/>
        </w:rPr>
        <w:t>二、成员招收程序</w:t>
      </w:r>
    </w:p>
    <w:p>
      <w:pPr>
        <w:autoSpaceDE w:val="0"/>
        <w:autoSpaceDN w:val="0"/>
        <w:adjustRightInd w:val="0"/>
        <w:spacing w:line="360" w:lineRule="auto"/>
        <w:ind w:firstLine="538" w:firstLineChars="224"/>
        <w:rPr>
          <w:rFonts w:ascii="仿宋" w:hAnsi="仿宋" w:eastAsia="仿宋" w:cs="宋体"/>
          <w:bCs/>
          <w:kern w:val="0"/>
          <w:sz w:val="24"/>
          <w:lang w:val="zh-CN"/>
        </w:rPr>
      </w:pPr>
      <w:r>
        <w:rPr>
          <w:rFonts w:hint="eastAsia" w:ascii="仿宋" w:hAnsi="仿宋" w:eastAsia="仿宋" w:cs="宋体"/>
          <w:bCs/>
          <w:kern w:val="0"/>
          <w:sz w:val="24"/>
          <w:lang w:val="zh-CN"/>
        </w:rPr>
        <w:t>凡思想品德好、责任心强及爱好音乐、擅长交际的同学均可申请加入文学社。由个人自愿或由本社成员推荐的；向本社交个人简历一份；经本社考核试用，符合本章程要求的可为本社社员。</w:t>
      </w:r>
    </w:p>
    <w:p>
      <w:pPr>
        <w:autoSpaceDE w:val="0"/>
        <w:autoSpaceDN w:val="0"/>
        <w:adjustRightInd w:val="0"/>
        <w:spacing w:line="360" w:lineRule="auto"/>
        <w:rPr>
          <w:rFonts w:ascii="仿宋" w:hAnsi="仿宋" w:eastAsia="仿宋" w:cs="宋体"/>
          <w:b/>
          <w:bCs/>
          <w:kern w:val="0"/>
          <w:sz w:val="28"/>
          <w:szCs w:val="28"/>
          <w:lang w:val="zh-CN"/>
        </w:rPr>
      </w:pPr>
      <w:r>
        <w:rPr>
          <w:rFonts w:hint="eastAsia" w:ascii="仿宋" w:hAnsi="仿宋" w:eastAsia="仿宋" w:cs="宋体"/>
          <w:b/>
          <w:bCs/>
          <w:kern w:val="0"/>
          <w:sz w:val="28"/>
          <w:szCs w:val="28"/>
          <w:lang w:val="zh-CN"/>
        </w:rPr>
        <w:t>三</w:t>
      </w:r>
      <w:r>
        <w:rPr>
          <w:rFonts w:ascii="仿宋" w:hAnsi="仿宋" w:eastAsia="仿宋" w:cs="宋体"/>
          <w:b/>
          <w:bCs/>
          <w:kern w:val="0"/>
          <w:sz w:val="28"/>
          <w:szCs w:val="28"/>
          <w:lang w:val="zh-CN"/>
        </w:rPr>
        <w:tab/>
      </w:r>
      <w:r>
        <w:rPr>
          <w:rFonts w:hint="eastAsia" w:ascii="仿宋" w:hAnsi="仿宋" w:eastAsia="仿宋" w:cs="宋体"/>
          <w:b/>
          <w:bCs/>
          <w:kern w:val="0"/>
          <w:sz w:val="28"/>
          <w:szCs w:val="28"/>
          <w:lang w:val="zh-CN"/>
        </w:rPr>
        <w:t>、社员的权利和义务</w:t>
      </w:r>
    </w:p>
    <w:p>
      <w:pPr>
        <w:autoSpaceDE w:val="0"/>
        <w:autoSpaceDN w:val="0"/>
        <w:adjustRightInd w:val="0"/>
        <w:spacing w:line="360" w:lineRule="auto"/>
        <w:ind w:firstLine="540"/>
        <w:rPr>
          <w:rFonts w:ascii="仿宋" w:hAnsi="仿宋" w:eastAsia="仿宋" w:cs="宋体"/>
          <w:bCs/>
          <w:kern w:val="0"/>
          <w:sz w:val="24"/>
          <w:lang w:val="zh-CN"/>
        </w:rPr>
      </w:pPr>
      <w:r>
        <w:rPr>
          <w:rFonts w:hint="eastAsia" w:ascii="宋体" w:hAnsi="Calibri" w:cs="宋体"/>
          <w:bCs/>
          <w:kern w:val="0"/>
          <w:sz w:val="24"/>
          <w:lang w:val="zh-CN"/>
        </w:rPr>
        <w:t>（</w:t>
      </w:r>
      <w:r>
        <w:rPr>
          <w:rFonts w:hint="eastAsia" w:ascii="仿宋" w:hAnsi="仿宋" w:eastAsia="仿宋" w:cs="宋体"/>
          <w:bCs/>
          <w:kern w:val="0"/>
          <w:sz w:val="24"/>
          <w:lang w:val="zh-CN"/>
        </w:rPr>
        <w:t>一）权利</w:t>
      </w:r>
      <w:r>
        <w:rPr>
          <w:rFonts w:ascii="仿宋" w:hAnsi="仿宋" w:eastAsia="仿宋" w:cs="宋体"/>
          <w:bCs/>
          <w:kern w:val="0"/>
          <w:sz w:val="24"/>
          <w:lang w:val="zh-CN"/>
        </w:rPr>
        <w:t xml:space="preserve"> </w:t>
      </w:r>
    </w:p>
    <w:p>
      <w:pPr>
        <w:autoSpaceDE w:val="0"/>
        <w:autoSpaceDN w:val="0"/>
        <w:adjustRightInd w:val="0"/>
        <w:spacing w:line="360" w:lineRule="auto"/>
        <w:ind w:firstLine="540"/>
        <w:rPr>
          <w:rFonts w:ascii="仿宋" w:hAnsi="仿宋" w:eastAsia="仿宋" w:cs="宋体"/>
          <w:bCs/>
          <w:kern w:val="0"/>
          <w:sz w:val="24"/>
          <w:lang w:val="zh-CN"/>
        </w:rPr>
      </w:pPr>
      <w:r>
        <w:rPr>
          <w:rFonts w:hint="eastAsia" w:ascii="仿宋" w:hAnsi="仿宋" w:eastAsia="仿宋" w:cs="宋体"/>
          <w:bCs/>
          <w:kern w:val="0"/>
          <w:sz w:val="24"/>
          <w:lang w:val="zh-CN"/>
        </w:rPr>
        <w:t>1.社员有权对本社工作提出批评和建议</w:t>
      </w:r>
      <w:r>
        <w:rPr>
          <w:rFonts w:ascii="仿宋" w:hAnsi="仿宋" w:eastAsia="仿宋" w:cs="宋体"/>
          <w:bCs/>
          <w:kern w:val="0"/>
          <w:sz w:val="24"/>
          <w:lang w:val="zh-CN"/>
        </w:rPr>
        <w:t xml:space="preserve"> </w:t>
      </w:r>
    </w:p>
    <w:p>
      <w:pPr>
        <w:autoSpaceDE w:val="0"/>
        <w:autoSpaceDN w:val="0"/>
        <w:adjustRightInd w:val="0"/>
        <w:spacing w:line="360" w:lineRule="auto"/>
        <w:ind w:firstLine="540"/>
        <w:rPr>
          <w:rFonts w:ascii="仿宋" w:hAnsi="仿宋" w:eastAsia="仿宋" w:cs="宋体"/>
          <w:bCs/>
          <w:kern w:val="0"/>
          <w:sz w:val="24"/>
          <w:lang w:val="zh-CN"/>
        </w:rPr>
      </w:pPr>
      <w:r>
        <w:rPr>
          <w:rFonts w:hint="eastAsia" w:ascii="仿宋" w:hAnsi="仿宋" w:eastAsia="仿宋" w:cs="宋体"/>
          <w:bCs/>
          <w:kern w:val="0"/>
          <w:sz w:val="24"/>
          <w:lang w:val="zh-CN"/>
        </w:rPr>
        <w:t>2.监督本社工作人员的工作。通过社委会要求撤换不称职的工作人员。</w:t>
      </w:r>
      <w:r>
        <w:rPr>
          <w:rFonts w:ascii="仿宋" w:hAnsi="仿宋" w:eastAsia="仿宋" w:cs="宋体"/>
          <w:bCs/>
          <w:kern w:val="0"/>
          <w:sz w:val="24"/>
          <w:lang w:val="zh-CN"/>
        </w:rPr>
        <w:t xml:space="preserve"> </w:t>
      </w:r>
    </w:p>
    <w:p>
      <w:pPr>
        <w:autoSpaceDE w:val="0"/>
        <w:autoSpaceDN w:val="0"/>
        <w:adjustRightInd w:val="0"/>
        <w:spacing w:line="360" w:lineRule="auto"/>
        <w:ind w:firstLine="540"/>
        <w:rPr>
          <w:rFonts w:ascii="仿宋" w:hAnsi="仿宋" w:eastAsia="仿宋" w:cs="宋体"/>
          <w:bCs/>
          <w:kern w:val="0"/>
          <w:sz w:val="24"/>
          <w:lang w:val="zh-CN"/>
        </w:rPr>
      </w:pPr>
      <w:r>
        <w:rPr>
          <w:rFonts w:hint="eastAsia" w:ascii="仿宋" w:hAnsi="仿宋" w:eastAsia="仿宋" w:cs="宋体"/>
          <w:bCs/>
          <w:kern w:val="0"/>
          <w:sz w:val="24"/>
          <w:lang w:val="zh-CN"/>
        </w:rPr>
        <w:t>3.参加本社组织的各项活动，无偿享用本社所提供的各种学习辅导书籍，文化娱乐活动等</w:t>
      </w:r>
      <w:r>
        <w:rPr>
          <w:rFonts w:ascii="仿宋" w:hAnsi="仿宋" w:eastAsia="仿宋" w:cs="宋体"/>
          <w:bCs/>
          <w:kern w:val="0"/>
          <w:sz w:val="24"/>
          <w:lang w:val="zh-CN"/>
        </w:rPr>
        <w:t xml:space="preserve">. </w:t>
      </w:r>
    </w:p>
    <w:p>
      <w:pPr>
        <w:autoSpaceDE w:val="0"/>
        <w:autoSpaceDN w:val="0"/>
        <w:adjustRightInd w:val="0"/>
        <w:spacing w:line="360" w:lineRule="auto"/>
        <w:ind w:firstLine="540"/>
        <w:rPr>
          <w:rFonts w:ascii="仿宋" w:hAnsi="仿宋" w:eastAsia="仿宋" w:cs="宋体"/>
          <w:bCs/>
          <w:kern w:val="0"/>
          <w:sz w:val="24"/>
          <w:lang w:val="zh-CN"/>
        </w:rPr>
      </w:pPr>
      <w:r>
        <w:rPr>
          <w:rFonts w:hint="eastAsia" w:ascii="仿宋" w:hAnsi="仿宋" w:eastAsia="仿宋" w:cs="宋体"/>
          <w:bCs/>
          <w:kern w:val="0"/>
          <w:sz w:val="24"/>
          <w:lang w:val="zh-CN"/>
        </w:rPr>
        <w:t>（二）义务</w:t>
      </w:r>
      <w:r>
        <w:rPr>
          <w:rFonts w:ascii="仿宋" w:hAnsi="仿宋" w:eastAsia="仿宋" w:cs="宋体"/>
          <w:bCs/>
          <w:kern w:val="0"/>
          <w:sz w:val="24"/>
          <w:lang w:val="zh-CN"/>
        </w:rPr>
        <w:t xml:space="preserve"> </w:t>
      </w:r>
    </w:p>
    <w:p>
      <w:pPr>
        <w:autoSpaceDE w:val="0"/>
        <w:autoSpaceDN w:val="0"/>
        <w:adjustRightInd w:val="0"/>
        <w:spacing w:line="360" w:lineRule="auto"/>
        <w:ind w:firstLine="540"/>
        <w:rPr>
          <w:rFonts w:ascii="仿宋" w:hAnsi="仿宋" w:eastAsia="仿宋" w:cs="宋体"/>
          <w:bCs/>
          <w:kern w:val="0"/>
          <w:sz w:val="24"/>
          <w:lang w:val="zh-CN"/>
        </w:rPr>
      </w:pPr>
      <w:r>
        <w:rPr>
          <w:rFonts w:hint="eastAsia" w:ascii="仿宋" w:hAnsi="仿宋" w:eastAsia="仿宋" w:cs="宋体"/>
          <w:bCs/>
          <w:kern w:val="0"/>
          <w:sz w:val="24"/>
          <w:lang w:val="zh-CN"/>
        </w:rPr>
        <w:t>4.遵守本社各项规章制度，执行社委会决议。维护社团声誉和利益。积极参加本5.社组织的各项活动，支持社团各项工作。</w:t>
      </w:r>
    </w:p>
    <w:p>
      <w:pPr>
        <w:autoSpaceDE w:val="0"/>
        <w:autoSpaceDN w:val="0"/>
        <w:adjustRightInd w:val="0"/>
        <w:spacing w:line="360" w:lineRule="auto"/>
        <w:ind w:firstLine="540"/>
        <w:rPr>
          <w:rFonts w:ascii="仿宋" w:hAnsi="仿宋" w:eastAsia="仿宋" w:cs="宋体"/>
          <w:bCs/>
          <w:kern w:val="0"/>
          <w:sz w:val="24"/>
          <w:lang w:val="zh-CN"/>
        </w:rPr>
      </w:pPr>
      <w:r>
        <w:rPr>
          <w:rFonts w:hint="eastAsia" w:ascii="仿宋" w:hAnsi="仿宋" w:eastAsia="仿宋" w:cs="宋体"/>
          <w:bCs/>
          <w:kern w:val="0"/>
          <w:sz w:val="24"/>
          <w:lang w:val="zh-CN"/>
        </w:rPr>
        <w:t>6.遵守校规校纪，文明礼貌，社员之间团结互助，乐于奉献</w:t>
      </w:r>
      <w:r>
        <w:rPr>
          <w:rFonts w:ascii="仿宋" w:hAnsi="仿宋" w:eastAsia="仿宋" w:cs="宋体"/>
          <w:bCs/>
          <w:kern w:val="0"/>
          <w:sz w:val="24"/>
          <w:lang w:val="zh-CN"/>
        </w:rPr>
        <w:t xml:space="preserve">. </w:t>
      </w:r>
    </w:p>
    <w:p>
      <w:pPr>
        <w:autoSpaceDE w:val="0"/>
        <w:autoSpaceDN w:val="0"/>
        <w:adjustRightInd w:val="0"/>
        <w:spacing w:line="360" w:lineRule="auto"/>
        <w:ind w:firstLine="540"/>
        <w:rPr>
          <w:rFonts w:ascii="仿宋" w:hAnsi="仿宋" w:eastAsia="仿宋" w:cs="宋体"/>
          <w:bCs/>
          <w:kern w:val="0"/>
          <w:sz w:val="24"/>
          <w:lang w:val="zh-CN"/>
        </w:rPr>
      </w:pPr>
      <w:r>
        <w:rPr>
          <w:rFonts w:hint="eastAsia" w:ascii="仿宋" w:hAnsi="仿宋" w:eastAsia="仿宋" w:cs="宋体"/>
          <w:bCs/>
          <w:kern w:val="0"/>
          <w:sz w:val="24"/>
          <w:lang w:val="zh-CN"/>
        </w:rPr>
        <w:t>7.积极向社团提出宝贵意见，不参加非法活动。</w:t>
      </w:r>
    </w:p>
    <w:p>
      <w:pPr>
        <w:autoSpaceDE w:val="0"/>
        <w:autoSpaceDN w:val="0"/>
        <w:adjustRightInd w:val="0"/>
        <w:spacing w:line="360" w:lineRule="auto"/>
        <w:rPr>
          <w:rFonts w:ascii="仿宋" w:hAnsi="仿宋" w:eastAsia="仿宋" w:cs="宋体"/>
          <w:b/>
          <w:bCs/>
          <w:kern w:val="0"/>
          <w:sz w:val="28"/>
          <w:szCs w:val="28"/>
          <w:lang w:val="zh-CN"/>
        </w:rPr>
      </w:pPr>
      <w:r>
        <w:rPr>
          <w:rFonts w:hint="eastAsia" w:ascii="仿宋" w:hAnsi="仿宋" w:eastAsia="仿宋" w:cs="宋体"/>
          <w:b/>
          <w:bCs/>
          <w:kern w:val="0"/>
          <w:sz w:val="28"/>
          <w:szCs w:val="28"/>
          <w:lang w:val="zh-CN"/>
        </w:rPr>
        <w:t>四、纪律</w:t>
      </w:r>
      <w:r>
        <w:rPr>
          <w:rFonts w:ascii="仿宋" w:hAnsi="仿宋" w:eastAsia="仿宋" w:cs="宋体"/>
          <w:b/>
          <w:bCs/>
          <w:kern w:val="0"/>
          <w:sz w:val="28"/>
          <w:szCs w:val="28"/>
          <w:lang w:val="zh-CN"/>
        </w:rPr>
        <w:t xml:space="preserve"> </w:t>
      </w:r>
    </w:p>
    <w:p>
      <w:pPr>
        <w:autoSpaceDE w:val="0"/>
        <w:autoSpaceDN w:val="0"/>
        <w:adjustRightInd w:val="0"/>
        <w:spacing w:line="360" w:lineRule="auto"/>
        <w:ind w:firstLine="540"/>
        <w:rPr>
          <w:rFonts w:ascii="仿宋" w:hAnsi="仿宋" w:eastAsia="仿宋" w:cs="宋体"/>
          <w:bCs/>
          <w:kern w:val="0"/>
          <w:sz w:val="24"/>
          <w:lang w:val="zh-CN"/>
        </w:rPr>
      </w:pPr>
      <w:r>
        <w:rPr>
          <w:rFonts w:hint="eastAsia" w:ascii="仿宋" w:hAnsi="仿宋" w:eastAsia="仿宋" w:cs="宋体"/>
          <w:bCs/>
          <w:kern w:val="0"/>
          <w:sz w:val="24"/>
          <w:lang w:val="zh-CN"/>
        </w:rPr>
        <w:t>1.社员不得违反校规校纪，在校品行要端正，作风要正派，思想要健康。</w:t>
      </w:r>
      <w:r>
        <w:rPr>
          <w:rFonts w:ascii="仿宋" w:hAnsi="仿宋" w:eastAsia="仿宋" w:cs="宋体"/>
          <w:bCs/>
          <w:kern w:val="0"/>
          <w:sz w:val="24"/>
          <w:lang w:val="zh-CN"/>
        </w:rPr>
        <w:t xml:space="preserve"> </w:t>
      </w:r>
    </w:p>
    <w:p>
      <w:pPr>
        <w:autoSpaceDE w:val="0"/>
        <w:autoSpaceDN w:val="0"/>
        <w:adjustRightInd w:val="0"/>
        <w:spacing w:line="360" w:lineRule="auto"/>
        <w:ind w:firstLine="540"/>
        <w:rPr>
          <w:rFonts w:ascii="仿宋" w:hAnsi="仿宋" w:eastAsia="仿宋" w:cs="宋体"/>
          <w:bCs/>
          <w:kern w:val="0"/>
          <w:sz w:val="24"/>
          <w:lang w:val="zh-CN"/>
        </w:rPr>
      </w:pPr>
      <w:r>
        <w:rPr>
          <w:rFonts w:hint="eastAsia" w:ascii="仿宋" w:hAnsi="仿宋" w:eastAsia="仿宋" w:cs="宋体"/>
          <w:bCs/>
          <w:kern w:val="0"/>
          <w:sz w:val="24"/>
          <w:lang w:val="zh-CN"/>
        </w:rPr>
        <w:t>2.按时参加文学社所举办的一切活动，不得迟到，不得无故缺席，迟到或缺席超过三次者，由社长提请社委会给予公报批评。</w:t>
      </w:r>
    </w:p>
    <w:p>
      <w:pPr>
        <w:autoSpaceDE w:val="0"/>
        <w:autoSpaceDN w:val="0"/>
        <w:adjustRightInd w:val="0"/>
        <w:spacing w:line="360" w:lineRule="auto"/>
        <w:ind w:firstLine="540"/>
        <w:rPr>
          <w:rFonts w:ascii="仿宋" w:hAnsi="仿宋" w:eastAsia="仿宋" w:cs="宋体"/>
          <w:bCs/>
          <w:kern w:val="0"/>
          <w:sz w:val="24"/>
          <w:lang w:val="zh-CN"/>
        </w:rPr>
      </w:pPr>
      <w:r>
        <w:rPr>
          <w:rFonts w:hint="eastAsia" w:ascii="仿宋" w:hAnsi="仿宋" w:eastAsia="仿宋" w:cs="宋体"/>
          <w:bCs/>
          <w:kern w:val="0"/>
          <w:sz w:val="24"/>
          <w:lang w:val="zh-CN"/>
        </w:rPr>
        <w:t>3.社员之间要相互关心，相互配合，相互协调，不得制造分裂。</w:t>
      </w:r>
      <w:r>
        <w:rPr>
          <w:rFonts w:ascii="仿宋" w:hAnsi="仿宋" w:eastAsia="仿宋" w:cs="宋体"/>
          <w:bCs/>
          <w:kern w:val="0"/>
          <w:sz w:val="24"/>
          <w:lang w:val="zh-CN"/>
        </w:rPr>
        <w:t xml:space="preserve"> </w:t>
      </w:r>
    </w:p>
    <w:p>
      <w:pPr>
        <w:autoSpaceDE w:val="0"/>
        <w:autoSpaceDN w:val="0"/>
        <w:adjustRightInd w:val="0"/>
        <w:spacing w:line="360" w:lineRule="auto"/>
        <w:ind w:firstLine="540"/>
        <w:rPr>
          <w:rFonts w:ascii="仿宋" w:hAnsi="仿宋" w:eastAsia="仿宋" w:cs="宋体"/>
          <w:bCs/>
          <w:kern w:val="0"/>
          <w:sz w:val="24"/>
          <w:lang w:val="zh-CN"/>
        </w:rPr>
      </w:pPr>
      <w:r>
        <w:rPr>
          <w:rFonts w:hint="eastAsia" w:ascii="仿宋" w:hAnsi="仿宋" w:eastAsia="仿宋" w:cs="宋体"/>
          <w:bCs/>
          <w:kern w:val="0"/>
          <w:sz w:val="24"/>
          <w:lang w:val="zh-CN"/>
        </w:rPr>
        <w:t>4.社员工作时态度要端正，认真对待本职工作。</w:t>
      </w:r>
      <w:r>
        <w:rPr>
          <w:rFonts w:ascii="仿宋" w:hAnsi="仿宋" w:eastAsia="仿宋" w:cs="宋体"/>
          <w:bCs/>
          <w:kern w:val="0"/>
          <w:sz w:val="24"/>
          <w:lang w:val="zh-CN"/>
        </w:rPr>
        <w:t xml:space="preserve"> </w:t>
      </w:r>
    </w:p>
    <w:p>
      <w:pPr>
        <w:autoSpaceDE w:val="0"/>
        <w:autoSpaceDN w:val="0"/>
        <w:adjustRightInd w:val="0"/>
        <w:spacing w:line="360" w:lineRule="auto"/>
        <w:ind w:firstLine="540"/>
        <w:rPr>
          <w:rFonts w:ascii="仿宋" w:hAnsi="仿宋" w:eastAsia="仿宋" w:cs="宋体"/>
          <w:bCs/>
          <w:kern w:val="0"/>
          <w:sz w:val="24"/>
          <w:lang w:val="zh-CN"/>
        </w:rPr>
      </w:pPr>
      <w:r>
        <w:rPr>
          <w:rFonts w:hint="eastAsia" w:ascii="仿宋" w:hAnsi="仿宋" w:eastAsia="仿宋" w:cs="宋体"/>
          <w:bCs/>
          <w:kern w:val="0"/>
          <w:sz w:val="24"/>
          <w:lang w:val="zh-CN"/>
        </w:rPr>
        <w:t>5.工作证或会员证是文学社的形象，不得损坏或转借他人，如有丢失，立即挂失。成员工作时必须佩戴工作证或会员证。</w:t>
      </w:r>
      <w:r>
        <w:rPr>
          <w:rFonts w:ascii="仿宋" w:hAnsi="仿宋" w:eastAsia="仿宋" w:cs="宋体"/>
          <w:bCs/>
          <w:kern w:val="0"/>
          <w:sz w:val="24"/>
          <w:lang w:val="zh-CN"/>
        </w:rPr>
        <w:t xml:space="preserve"> </w:t>
      </w:r>
    </w:p>
    <w:p>
      <w:pPr>
        <w:autoSpaceDE w:val="0"/>
        <w:autoSpaceDN w:val="0"/>
        <w:adjustRightInd w:val="0"/>
        <w:spacing w:line="360" w:lineRule="auto"/>
        <w:ind w:firstLine="540"/>
        <w:rPr>
          <w:rFonts w:ascii="仿宋" w:hAnsi="仿宋" w:eastAsia="仿宋" w:cs="宋体"/>
          <w:bCs/>
          <w:kern w:val="0"/>
          <w:sz w:val="24"/>
          <w:lang w:val="zh-CN"/>
        </w:rPr>
      </w:pPr>
      <w:r>
        <w:rPr>
          <w:rFonts w:hint="eastAsia" w:ascii="仿宋" w:hAnsi="仿宋" w:eastAsia="仿宋" w:cs="宋体"/>
          <w:bCs/>
          <w:kern w:val="0"/>
          <w:sz w:val="24"/>
          <w:lang w:val="zh-CN"/>
        </w:rPr>
        <w:t>6.社员在任何场合不得做出任何有损于社团形象的行为，违者劝其退社，并进行通报批评。</w:t>
      </w:r>
      <w:r>
        <w:rPr>
          <w:rFonts w:ascii="仿宋" w:hAnsi="仿宋" w:eastAsia="仿宋" w:cs="宋体"/>
          <w:bCs/>
          <w:kern w:val="0"/>
          <w:sz w:val="24"/>
          <w:lang w:val="zh-CN"/>
        </w:rPr>
        <w:t xml:space="preserve"> </w:t>
      </w:r>
    </w:p>
    <w:p>
      <w:pPr>
        <w:autoSpaceDE w:val="0"/>
        <w:autoSpaceDN w:val="0"/>
        <w:adjustRightInd w:val="0"/>
        <w:spacing w:line="360" w:lineRule="auto"/>
        <w:ind w:firstLine="540"/>
        <w:rPr>
          <w:rFonts w:ascii="仿宋" w:hAnsi="仿宋" w:eastAsia="仿宋" w:cs="宋体"/>
          <w:bCs/>
          <w:kern w:val="0"/>
          <w:sz w:val="24"/>
          <w:lang w:val="zh-CN"/>
        </w:rPr>
      </w:pPr>
      <w:r>
        <w:rPr>
          <w:rFonts w:hint="eastAsia" w:ascii="仿宋" w:hAnsi="仿宋" w:eastAsia="仿宋" w:cs="宋体"/>
          <w:bCs/>
          <w:kern w:val="0"/>
          <w:sz w:val="24"/>
          <w:lang w:val="zh-CN"/>
        </w:rPr>
        <w:t>7.社员要相互关心，互相配合。学生参加文学社要求思想进步，学习认真，爱好音乐，支持社团工作。社团成员如有违反校规，道德败坏者，由社长提请社委会讨论除名。对社团工作漠不关心，或已参加其它同类性质社团者，应主动退社。</w:t>
      </w:r>
      <w:r>
        <w:rPr>
          <w:rFonts w:ascii="仿宋" w:hAnsi="仿宋" w:eastAsia="仿宋" w:cs="宋体"/>
          <w:bCs/>
          <w:kern w:val="0"/>
          <w:sz w:val="24"/>
          <w:lang w:val="zh-CN"/>
        </w:rPr>
        <w:t xml:space="preserve"> </w:t>
      </w:r>
    </w:p>
    <w:p>
      <w:pPr>
        <w:autoSpaceDE w:val="0"/>
        <w:autoSpaceDN w:val="0"/>
        <w:adjustRightInd w:val="0"/>
        <w:spacing w:line="360" w:lineRule="auto"/>
        <w:ind w:firstLine="540"/>
        <w:rPr>
          <w:rFonts w:ascii="仿宋" w:hAnsi="仿宋" w:eastAsia="仿宋" w:cs="宋体"/>
          <w:bCs/>
          <w:kern w:val="0"/>
          <w:sz w:val="24"/>
          <w:lang w:val="zh-CN"/>
        </w:rPr>
      </w:pPr>
      <w:r>
        <w:rPr>
          <w:rFonts w:hint="eastAsia" w:ascii="仿宋" w:hAnsi="仿宋" w:eastAsia="仿宋" w:cs="宋体"/>
          <w:bCs/>
          <w:kern w:val="0"/>
          <w:sz w:val="24"/>
          <w:lang w:val="zh-CN"/>
        </w:rPr>
        <w:t>8.文学社活动，除规定时间外不占用上课时间。社长定期公布经费开支情况。</w:t>
      </w:r>
      <w:r>
        <w:rPr>
          <w:rFonts w:ascii="仿宋" w:hAnsi="仿宋" w:eastAsia="仿宋" w:cs="宋体"/>
          <w:bCs/>
          <w:kern w:val="0"/>
          <w:sz w:val="24"/>
          <w:lang w:val="zh-CN"/>
        </w:rPr>
        <w:t xml:space="preserve"> </w:t>
      </w:r>
    </w:p>
    <w:p>
      <w:pPr>
        <w:autoSpaceDE w:val="0"/>
        <w:autoSpaceDN w:val="0"/>
        <w:adjustRightInd w:val="0"/>
        <w:spacing w:line="360" w:lineRule="auto"/>
        <w:ind w:firstLine="540"/>
        <w:rPr>
          <w:rFonts w:ascii="仿宋" w:hAnsi="仿宋" w:eastAsia="仿宋" w:cs="宋体"/>
          <w:bCs/>
          <w:kern w:val="0"/>
          <w:sz w:val="24"/>
          <w:lang w:val="zh-CN"/>
        </w:rPr>
      </w:pPr>
      <w:r>
        <w:rPr>
          <w:rFonts w:hint="eastAsia" w:ascii="仿宋" w:hAnsi="仿宋" w:eastAsia="仿宋" w:cs="宋体"/>
          <w:bCs/>
          <w:kern w:val="0"/>
          <w:sz w:val="24"/>
          <w:lang w:val="zh-CN"/>
        </w:rPr>
        <w:t>9.社员不得以社内活动为理由私自旷课，一经发现，立即清除出社，并上报学校及所在级部。</w:t>
      </w:r>
      <w:r>
        <w:rPr>
          <w:rFonts w:ascii="仿宋" w:hAnsi="仿宋" w:eastAsia="仿宋" w:cs="宋体"/>
          <w:bCs/>
          <w:kern w:val="0"/>
          <w:sz w:val="24"/>
          <w:lang w:val="zh-CN"/>
        </w:rPr>
        <w:t xml:space="preserve"> </w:t>
      </w:r>
    </w:p>
    <w:p>
      <w:pPr>
        <w:autoSpaceDE w:val="0"/>
        <w:autoSpaceDN w:val="0"/>
        <w:adjustRightInd w:val="0"/>
        <w:spacing w:line="360" w:lineRule="auto"/>
        <w:ind w:firstLine="540"/>
        <w:rPr>
          <w:rFonts w:ascii="仿宋" w:hAnsi="仿宋" w:eastAsia="仿宋" w:cs="宋体"/>
          <w:bCs/>
          <w:kern w:val="0"/>
          <w:sz w:val="24"/>
          <w:lang w:val="zh-CN"/>
        </w:rPr>
      </w:pPr>
      <w:r>
        <w:rPr>
          <w:rFonts w:hint="eastAsia" w:ascii="仿宋" w:hAnsi="仿宋" w:eastAsia="仿宋" w:cs="宋体"/>
          <w:bCs/>
          <w:kern w:val="0"/>
          <w:sz w:val="24"/>
          <w:lang w:val="zh-CN"/>
        </w:rPr>
        <w:t>10.在学期开始，由社长布置一学期工作情况，经学校批准后实施。</w:t>
      </w:r>
    </w:p>
    <w:p>
      <w:pPr>
        <w:autoSpaceDE w:val="0"/>
        <w:autoSpaceDN w:val="0"/>
        <w:adjustRightInd w:val="0"/>
        <w:spacing w:line="360" w:lineRule="auto"/>
        <w:rPr>
          <w:rFonts w:ascii="仿宋" w:hAnsi="仿宋" w:eastAsia="仿宋" w:cs="宋体"/>
          <w:b/>
          <w:bCs/>
          <w:kern w:val="0"/>
          <w:sz w:val="28"/>
          <w:szCs w:val="28"/>
          <w:lang w:val="zh-CN"/>
        </w:rPr>
      </w:pPr>
      <w:r>
        <w:rPr>
          <w:rFonts w:hint="eastAsia" w:ascii="仿宋" w:hAnsi="仿宋" w:eastAsia="仿宋" w:cs="宋体"/>
          <w:b/>
          <w:bCs/>
          <w:kern w:val="0"/>
          <w:sz w:val="28"/>
          <w:szCs w:val="28"/>
          <w:lang w:val="zh-CN"/>
        </w:rPr>
        <w:t>五、社费管理</w:t>
      </w:r>
    </w:p>
    <w:p>
      <w:pPr>
        <w:autoSpaceDE w:val="0"/>
        <w:autoSpaceDN w:val="0"/>
        <w:adjustRightInd w:val="0"/>
        <w:spacing w:line="360" w:lineRule="auto"/>
        <w:ind w:firstLine="540"/>
        <w:rPr>
          <w:rFonts w:ascii="仿宋" w:hAnsi="仿宋" w:eastAsia="仿宋" w:cs="宋体"/>
          <w:bCs/>
          <w:kern w:val="0"/>
          <w:sz w:val="24"/>
          <w:lang w:val="zh-CN"/>
        </w:rPr>
      </w:pPr>
      <w:r>
        <w:rPr>
          <w:rFonts w:hint="eastAsia" w:ascii="仿宋" w:hAnsi="仿宋" w:eastAsia="仿宋" w:cs="宋体"/>
          <w:bCs/>
          <w:kern w:val="0"/>
          <w:sz w:val="24"/>
          <w:lang w:val="zh-CN"/>
        </w:rPr>
        <w:t>来源：社团成员</w:t>
      </w:r>
      <w:r>
        <w:rPr>
          <w:rFonts w:ascii="仿宋" w:hAnsi="仿宋" w:eastAsia="仿宋" w:cs="宋体"/>
          <w:bCs/>
          <w:kern w:val="0"/>
          <w:sz w:val="24"/>
          <w:lang w:val="zh-CN"/>
        </w:rPr>
        <w:t>;</w:t>
      </w:r>
    </w:p>
    <w:p>
      <w:pPr>
        <w:autoSpaceDE w:val="0"/>
        <w:autoSpaceDN w:val="0"/>
        <w:adjustRightInd w:val="0"/>
        <w:spacing w:line="360" w:lineRule="auto"/>
        <w:ind w:firstLine="540"/>
        <w:rPr>
          <w:rFonts w:ascii="仿宋" w:hAnsi="仿宋" w:eastAsia="仿宋" w:cs="宋体"/>
          <w:bCs/>
          <w:kern w:val="0"/>
          <w:sz w:val="24"/>
          <w:lang w:val="zh-CN"/>
        </w:rPr>
      </w:pPr>
      <w:r>
        <w:rPr>
          <w:rFonts w:hint="eastAsia" w:ascii="仿宋" w:hAnsi="仿宋" w:eastAsia="仿宋" w:cs="宋体"/>
          <w:bCs/>
          <w:kern w:val="0"/>
          <w:sz w:val="24"/>
          <w:lang w:val="zh-CN"/>
        </w:rPr>
        <w:t>金额：每人每学期</w:t>
      </w:r>
      <w:r>
        <w:rPr>
          <w:rFonts w:ascii="仿宋" w:hAnsi="仿宋" w:eastAsia="仿宋" w:cs="宋体"/>
          <w:bCs/>
          <w:kern w:val="0"/>
          <w:sz w:val="24"/>
          <w:lang w:val="zh-CN"/>
        </w:rPr>
        <w:t>20</w:t>
      </w:r>
      <w:r>
        <w:rPr>
          <w:rFonts w:hint="eastAsia" w:ascii="仿宋" w:hAnsi="仿宋" w:eastAsia="仿宋" w:cs="宋体"/>
          <w:bCs/>
          <w:kern w:val="0"/>
          <w:sz w:val="24"/>
          <w:lang w:val="zh-CN"/>
        </w:rPr>
        <w:t>元</w:t>
      </w:r>
      <w:r>
        <w:rPr>
          <w:rFonts w:ascii="仿宋" w:hAnsi="仿宋" w:eastAsia="仿宋" w:cs="宋体"/>
          <w:bCs/>
          <w:kern w:val="0"/>
          <w:sz w:val="24"/>
          <w:lang w:val="zh-CN"/>
        </w:rPr>
        <w:t>;</w:t>
      </w:r>
    </w:p>
    <w:p>
      <w:pPr>
        <w:autoSpaceDE w:val="0"/>
        <w:autoSpaceDN w:val="0"/>
        <w:adjustRightInd w:val="0"/>
        <w:spacing w:line="360" w:lineRule="auto"/>
        <w:ind w:firstLine="540"/>
        <w:rPr>
          <w:rFonts w:ascii="仿宋" w:hAnsi="仿宋" w:eastAsia="仿宋" w:cs="宋体"/>
          <w:bCs/>
          <w:kern w:val="0"/>
          <w:sz w:val="24"/>
          <w:lang w:val="zh-CN"/>
        </w:rPr>
      </w:pPr>
      <w:r>
        <w:rPr>
          <w:rFonts w:hint="eastAsia" w:ascii="仿宋" w:hAnsi="仿宋" w:eastAsia="仿宋" w:cs="宋体"/>
          <w:bCs/>
          <w:kern w:val="0"/>
          <w:sz w:val="24"/>
          <w:lang w:val="zh-CN"/>
        </w:rPr>
        <w:t>管理：由办公室统一管理各种开支，管理人员需收好每笔开支的发票凭证，于每学期期末向社员公报。</w:t>
      </w:r>
    </w:p>
    <w:p>
      <w:pPr>
        <w:autoSpaceDE w:val="0"/>
        <w:autoSpaceDN w:val="0"/>
        <w:adjustRightInd w:val="0"/>
        <w:spacing w:line="360" w:lineRule="auto"/>
        <w:rPr>
          <w:rFonts w:ascii="仿宋" w:hAnsi="仿宋" w:eastAsia="仿宋" w:cs="宋体"/>
          <w:b/>
          <w:bCs/>
          <w:kern w:val="0"/>
          <w:sz w:val="28"/>
          <w:szCs w:val="28"/>
          <w:lang w:val="zh-CN"/>
        </w:rPr>
      </w:pPr>
      <w:r>
        <w:rPr>
          <w:rFonts w:hint="eastAsia" w:ascii="仿宋" w:hAnsi="仿宋" w:eastAsia="仿宋" w:cs="宋体"/>
          <w:b/>
          <w:bCs/>
          <w:kern w:val="0"/>
          <w:sz w:val="28"/>
          <w:szCs w:val="28"/>
          <w:lang w:val="zh-CN"/>
        </w:rPr>
        <w:t>六、备注</w:t>
      </w:r>
    </w:p>
    <w:p>
      <w:pPr>
        <w:autoSpaceDE w:val="0"/>
        <w:autoSpaceDN w:val="0"/>
        <w:adjustRightInd w:val="0"/>
        <w:spacing w:line="360" w:lineRule="auto"/>
        <w:ind w:firstLine="540"/>
        <w:rPr>
          <w:rFonts w:ascii="仿宋" w:hAnsi="仿宋" w:eastAsia="仿宋" w:cs="宋体"/>
          <w:bCs/>
          <w:kern w:val="0"/>
          <w:sz w:val="24"/>
          <w:lang w:val="zh-CN"/>
        </w:rPr>
      </w:pPr>
      <w:r>
        <w:rPr>
          <w:rFonts w:hint="eastAsia" w:ascii="仿宋" w:hAnsi="仿宋" w:eastAsia="仿宋" w:cs="宋体"/>
          <w:bCs/>
          <w:kern w:val="0"/>
          <w:sz w:val="24"/>
          <w:lang w:val="zh-CN"/>
        </w:rPr>
        <w:t>社团本不该向社员收起社费，但由于各种活动和事情都需要一定的开支。长期下去社团各种工作将无法开展。所以经</w:t>
      </w:r>
      <w:r>
        <w:rPr>
          <w:rFonts w:ascii="仿宋" w:hAnsi="仿宋" w:eastAsia="仿宋" w:cs="宋体"/>
          <w:bCs/>
          <w:kern w:val="0"/>
          <w:sz w:val="24"/>
          <w:lang w:val="zh-CN"/>
        </w:rPr>
        <w:t>2012</w:t>
      </w:r>
      <w:r>
        <w:rPr>
          <w:rFonts w:hint="eastAsia" w:ascii="仿宋" w:hAnsi="仿宋" w:eastAsia="仿宋" w:cs="宋体"/>
          <w:bCs/>
          <w:kern w:val="0"/>
          <w:sz w:val="24"/>
          <w:lang w:val="zh-CN"/>
        </w:rPr>
        <w:t>年</w:t>
      </w:r>
      <w:r>
        <w:rPr>
          <w:rFonts w:ascii="仿宋" w:hAnsi="仿宋" w:eastAsia="仿宋" w:cs="宋体"/>
          <w:bCs/>
          <w:kern w:val="0"/>
          <w:sz w:val="24"/>
          <w:lang w:val="zh-CN"/>
        </w:rPr>
        <w:t>3</w:t>
      </w:r>
      <w:r>
        <w:rPr>
          <w:rFonts w:hint="eastAsia" w:ascii="仿宋" w:hAnsi="仿宋" w:eastAsia="仿宋" w:cs="宋体"/>
          <w:bCs/>
          <w:kern w:val="0"/>
          <w:sz w:val="24"/>
          <w:lang w:val="zh-CN"/>
        </w:rPr>
        <w:t>月</w:t>
      </w:r>
      <w:r>
        <w:rPr>
          <w:rFonts w:ascii="仿宋" w:hAnsi="仿宋" w:eastAsia="仿宋" w:cs="宋体"/>
          <w:bCs/>
          <w:kern w:val="0"/>
          <w:sz w:val="24"/>
          <w:lang w:val="zh-CN"/>
        </w:rPr>
        <w:t>16</w:t>
      </w:r>
      <w:r>
        <w:rPr>
          <w:rFonts w:hint="eastAsia" w:ascii="仿宋" w:hAnsi="仿宋" w:eastAsia="仿宋" w:cs="宋体"/>
          <w:bCs/>
          <w:kern w:val="0"/>
          <w:sz w:val="24"/>
          <w:lang w:val="zh-CN"/>
        </w:rPr>
        <w:t>号第一届社团成员代表会决定，并一致通过。每学期向每位社员收起</w:t>
      </w:r>
      <w:r>
        <w:rPr>
          <w:rFonts w:ascii="仿宋" w:hAnsi="仿宋" w:eastAsia="仿宋" w:cs="宋体"/>
          <w:bCs/>
          <w:kern w:val="0"/>
          <w:sz w:val="24"/>
          <w:lang w:val="zh-CN"/>
        </w:rPr>
        <w:t>20</w:t>
      </w:r>
      <w:r>
        <w:rPr>
          <w:rFonts w:hint="eastAsia" w:ascii="仿宋" w:hAnsi="仿宋" w:eastAsia="仿宋" w:cs="宋体"/>
          <w:bCs/>
          <w:kern w:val="0"/>
          <w:sz w:val="24"/>
          <w:lang w:val="zh-CN"/>
        </w:rPr>
        <w:t>元社费，以作为社团日常工作开支。包括曲谱打印等.</w:t>
      </w:r>
    </w:p>
    <w:p>
      <w:pPr>
        <w:pStyle w:val="5"/>
        <w:jc w:val="center"/>
        <w:rPr>
          <w:rFonts w:ascii="宋体" w:hAnsi="宋体" w:eastAsia="宋体" w:cs="宋体"/>
          <w:b/>
          <w:sz w:val="44"/>
          <w:szCs w:val="44"/>
        </w:rPr>
      </w:pPr>
      <w:r>
        <w:rPr>
          <w:rFonts w:hint="eastAsia" w:ascii="宋体" w:hAnsi="宋体" w:eastAsia="宋体" w:cs="宋体"/>
          <w:b/>
          <w:sz w:val="44"/>
          <w:szCs w:val="44"/>
        </w:rPr>
        <w:t>四大纪律</w:t>
      </w:r>
    </w:p>
    <w:p>
      <w:pPr>
        <w:pStyle w:val="5"/>
        <w:spacing w:line="360" w:lineRule="auto"/>
        <w:rPr>
          <w:rFonts w:ascii="仿宋" w:hAnsi="仿宋" w:eastAsia="仿宋" w:cs="宋体"/>
          <w:bCs/>
          <w:kern w:val="0"/>
          <w:sz w:val="24"/>
          <w:szCs w:val="24"/>
          <w:lang w:val="zh-CN"/>
        </w:rPr>
      </w:pPr>
      <w:r>
        <w:rPr>
          <w:rFonts w:hint="eastAsia" w:ascii="楷体" w:hAnsi="楷体" w:eastAsia="楷体" w:cs="宋体"/>
          <w:sz w:val="28"/>
          <w:szCs w:val="28"/>
        </w:rPr>
        <w:t xml:space="preserve">   </w:t>
      </w:r>
      <w:r>
        <w:rPr>
          <w:rFonts w:hint="eastAsia" w:ascii="仿宋" w:hAnsi="仿宋" w:eastAsia="仿宋" w:cs="宋体"/>
          <w:bCs/>
          <w:kern w:val="0"/>
          <w:sz w:val="24"/>
          <w:szCs w:val="24"/>
          <w:lang w:val="zh-CN"/>
        </w:rPr>
        <w:t>“没有规矩，不成方圆”。严明纪律是社团生存与发展的重要保障，遵章守纪是每一位社员的基本义务。为杜绝组织涣散、成员懈怠、工作迟缓、效率低下等不良现象，保持社团的生机与活力，特制定办公室纪律、稿件纪律、会议纪律、活动纪律和奖惩纪律等五大纪律，坚持做到“有章可依，有章必依，执章必严，违章必究”，实行包干到部的部长负责制，涉及部门的事务一律由负责人统筹决定，并建立有关成员活动情况的文字挡案，于学期末总结大会一周前呈交社长。</w:t>
      </w:r>
      <w:r>
        <w:rPr>
          <w:rFonts w:hint="eastAsia" w:ascii="仿宋" w:hAnsi="仿宋" w:eastAsia="仿宋" w:cs="宋体"/>
          <w:b/>
          <w:bCs/>
          <w:kern w:val="0"/>
          <w:sz w:val="24"/>
          <w:szCs w:val="24"/>
          <w:lang w:val="zh-CN"/>
        </w:rPr>
        <w:t xml:space="preserve">〈一〉、办公室纪律 </w:t>
      </w:r>
    </w:p>
    <w:p>
      <w:pPr>
        <w:pStyle w:val="5"/>
        <w:spacing w:line="360" w:lineRule="auto"/>
        <w:rPr>
          <w:rFonts w:ascii="仿宋" w:hAnsi="仿宋" w:eastAsia="仿宋" w:cs="宋体"/>
          <w:b/>
          <w:bCs/>
          <w:kern w:val="0"/>
          <w:sz w:val="24"/>
          <w:szCs w:val="24"/>
          <w:lang w:val="zh-CN"/>
        </w:rPr>
      </w:pPr>
      <w:r>
        <w:rPr>
          <w:rFonts w:hint="eastAsia" w:ascii="仿宋" w:hAnsi="仿宋" w:eastAsia="仿宋" w:cs="宋体"/>
          <w:bCs/>
          <w:kern w:val="0"/>
          <w:sz w:val="24"/>
          <w:szCs w:val="24"/>
          <w:lang w:val="zh-CN"/>
        </w:rPr>
        <w:t>　</w:t>
      </w:r>
      <w:r>
        <w:rPr>
          <w:rFonts w:hint="eastAsia" w:ascii="仿宋" w:hAnsi="仿宋" w:eastAsia="仿宋" w:cs="宋体"/>
          <w:b/>
          <w:bCs/>
          <w:kern w:val="0"/>
          <w:sz w:val="24"/>
          <w:szCs w:val="24"/>
          <w:lang w:val="zh-CN"/>
        </w:rPr>
        <w:t xml:space="preserve">值班制度： </w:t>
      </w:r>
    </w:p>
    <w:p>
      <w:pPr>
        <w:pStyle w:val="5"/>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1、时间：每周一至周五 晚上10点至11点</w:t>
      </w:r>
    </w:p>
    <w:p>
      <w:pPr>
        <w:pStyle w:val="5"/>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2、人员： 由各部安排各部成员值班，须由部长或副部带班。</w:t>
      </w:r>
    </w:p>
    <w:p>
      <w:pPr>
        <w:pStyle w:val="5"/>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3、方式：成员按照《曲觞民乐学社值日安排表》要求值班。社长、副社长定期负责检查，缺省的将追究失职责任，次数达到三次者解除其职务。</w:t>
      </w:r>
    </w:p>
    <w:p>
      <w:pPr>
        <w:pStyle w:val="5"/>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 xml:space="preserve">4、内容： </w:t>
      </w:r>
    </w:p>
    <w:p>
      <w:pPr>
        <w:pStyle w:val="5"/>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（1）加强部内及社内成员的交流，促进共识，并接待来访人士；</w:t>
      </w:r>
    </w:p>
    <w:p>
      <w:pPr>
        <w:pStyle w:val="5"/>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（2）收发稿件资料，填写当天值日日志。 打扫活动室卫生。</w:t>
      </w:r>
    </w:p>
    <w:p>
      <w:pPr>
        <w:pStyle w:val="5"/>
        <w:spacing w:line="360" w:lineRule="auto"/>
        <w:ind w:firstLine="118" w:firstLineChars="49"/>
        <w:rPr>
          <w:rFonts w:ascii="仿宋" w:hAnsi="仿宋" w:eastAsia="仿宋" w:cs="宋体"/>
          <w:b/>
          <w:bCs/>
          <w:kern w:val="0"/>
          <w:sz w:val="24"/>
          <w:szCs w:val="24"/>
          <w:lang w:val="zh-CN"/>
        </w:rPr>
      </w:pPr>
      <w:r>
        <w:rPr>
          <w:rFonts w:hint="eastAsia" w:ascii="仿宋" w:hAnsi="仿宋" w:eastAsia="仿宋" w:cs="宋体"/>
          <w:b/>
          <w:bCs/>
          <w:kern w:val="0"/>
          <w:sz w:val="24"/>
          <w:szCs w:val="24"/>
          <w:lang w:val="zh-CN"/>
        </w:rPr>
        <w:t>财产卫生制度：</w:t>
      </w:r>
    </w:p>
    <w:p>
      <w:pPr>
        <w:pStyle w:val="5"/>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 xml:space="preserve">1、占用方式：办公室公共财产归全体社员所有，任何个人不得私自损坏或占有，未经社长同意不得外借，违反者须赔偿，并加以纪律处分。 </w:t>
      </w:r>
    </w:p>
    <w:p>
      <w:pPr>
        <w:pStyle w:val="5"/>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 xml:space="preserve">2、卫生工作：办公室清洁工作日一次，由各部当天值班人员负责。（包括：桌面、地面、椅子、窗台等） </w:t>
      </w:r>
    </w:p>
    <w:p>
      <w:pPr>
        <w:pStyle w:val="5"/>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3、维护责任：凡社员均有责任维护办公室的财产安全和环境卫生，保持家庭式的清洁、舒适和温馨。</w:t>
      </w:r>
    </w:p>
    <w:p>
      <w:pPr>
        <w:pStyle w:val="5"/>
        <w:spacing w:line="360" w:lineRule="auto"/>
        <w:rPr>
          <w:rFonts w:ascii="仿宋" w:hAnsi="仿宋" w:eastAsia="仿宋" w:cs="宋体"/>
          <w:bCs/>
          <w:kern w:val="0"/>
          <w:sz w:val="24"/>
          <w:szCs w:val="24"/>
          <w:lang w:val="zh-CN"/>
        </w:rPr>
      </w:pPr>
      <w:r>
        <w:rPr>
          <w:rFonts w:hint="eastAsia" w:ascii="仿宋" w:hAnsi="仿宋" w:eastAsia="仿宋" w:cs="宋体"/>
          <w:b/>
          <w:bCs/>
          <w:kern w:val="0"/>
          <w:sz w:val="24"/>
          <w:szCs w:val="24"/>
          <w:lang w:val="zh-CN"/>
        </w:rPr>
        <w:t xml:space="preserve">〈二〉、会议纪律 </w:t>
      </w:r>
    </w:p>
    <w:p>
      <w:pPr>
        <w:pStyle w:val="5"/>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 xml:space="preserve">　　一、社委例会 </w:t>
      </w:r>
    </w:p>
    <w:p>
      <w:pPr>
        <w:pStyle w:val="5"/>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1、会议内容：社委均要有口头或文字的发言准备，内容主要为小结上月工作情况，讨论并决定下月及以后的工作计划。（时间定于每月最后一周周五晚上8：30）</w:t>
      </w:r>
    </w:p>
    <w:p>
      <w:pPr>
        <w:pStyle w:val="5"/>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2、旷会处分：旷会者须向社长说明理由，一学期旷会三次者解除其职务。</w:t>
      </w:r>
    </w:p>
    <w:p>
      <w:pPr>
        <w:pStyle w:val="5"/>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 xml:space="preserve">　　二、社员大会 </w:t>
      </w:r>
    </w:p>
    <w:p>
      <w:pPr>
        <w:pStyle w:val="5"/>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 xml:space="preserve">1、会议内容：开会时间、地点、内容因需要而定，一般有学期初见面会、学期间临时会和学期末总结会等。 </w:t>
      </w:r>
    </w:p>
    <w:p>
      <w:pPr>
        <w:pStyle w:val="5"/>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 xml:space="preserve">2、与会要求：开会依通知时间进行，绝不拖延，迟到、请假、旷会者须向组织部递交书面解释。 </w:t>
      </w:r>
    </w:p>
    <w:p>
      <w:pPr>
        <w:pStyle w:val="5"/>
        <w:spacing w:line="360" w:lineRule="auto"/>
        <w:rPr>
          <w:rFonts w:hint="eastAsia" w:ascii="仿宋" w:hAnsi="仿宋" w:eastAsia="仿宋" w:cs="宋体"/>
          <w:bCs/>
          <w:kern w:val="0"/>
          <w:sz w:val="24"/>
          <w:szCs w:val="24"/>
          <w:lang w:val="zh-CN"/>
        </w:rPr>
      </w:pPr>
      <w:r>
        <w:rPr>
          <w:rFonts w:hint="eastAsia" w:ascii="仿宋" w:hAnsi="仿宋" w:eastAsia="仿宋" w:cs="宋体"/>
          <w:bCs/>
          <w:kern w:val="0"/>
          <w:sz w:val="24"/>
          <w:szCs w:val="24"/>
          <w:lang w:val="zh-CN"/>
        </w:rPr>
        <w:t>3、旷会处分：请假两次折合一次旷会，一学期旷会三次且理由不充分者，或每次均迟到者作退社处理。</w:t>
      </w:r>
    </w:p>
    <w:p>
      <w:pPr>
        <w:pStyle w:val="5"/>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会议制度：</w:t>
      </w:r>
    </w:p>
    <w:p>
      <w:pPr>
        <w:pStyle w:val="5"/>
        <w:numPr>
          <w:ilvl w:val="0"/>
          <w:numId w:val="6"/>
        </w:numPr>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迟到不能超过十分钟</w:t>
      </w:r>
    </w:p>
    <w:p>
      <w:pPr>
        <w:pStyle w:val="5"/>
        <w:numPr>
          <w:ilvl w:val="0"/>
          <w:numId w:val="6"/>
        </w:numPr>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会议记录</w:t>
      </w:r>
    </w:p>
    <w:p>
      <w:pPr>
        <w:pStyle w:val="5"/>
        <w:numPr>
          <w:ilvl w:val="0"/>
          <w:numId w:val="6"/>
        </w:numPr>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有事不能参加者，会议召开半小时前向社长或副社长请假</w:t>
      </w:r>
    </w:p>
    <w:p>
      <w:pPr>
        <w:pStyle w:val="5"/>
        <w:numPr>
          <w:ilvl w:val="0"/>
          <w:numId w:val="6"/>
        </w:numPr>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三周一次例会</w:t>
      </w:r>
    </w:p>
    <w:p>
      <w:pPr>
        <w:pStyle w:val="5"/>
        <w:spacing w:line="360" w:lineRule="auto"/>
        <w:rPr>
          <w:rFonts w:ascii="仿宋" w:hAnsi="仿宋" w:eastAsia="仿宋" w:cs="宋体"/>
          <w:b/>
          <w:bCs/>
          <w:kern w:val="0"/>
          <w:sz w:val="24"/>
          <w:szCs w:val="24"/>
          <w:lang w:val="zh-CN"/>
        </w:rPr>
      </w:pPr>
      <w:r>
        <w:rPr>
          <w:rFonts w:hint="eastAsia" w:ascii="仿宋" w:hAnsi="仿宋" w:eastAsia="仿宋" w:cs="宋体"/>
          <w:b/>
          <w:bCs/>
          <w:kern w:val="0"/>
          <w:sz w:val="24"/>
          <w:szCs w:val="24"/>
          <w:lang w:val="zh-CN"/>
        </w:rPr>
        <w:t xml:space="preserve">〈三〉、活动纪律 </w:t>
      </w:r>
    </w:p>
    <w:p>
      <w:pPr>
        <w:pStyle w:val="5"/>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 xml:space="preserve">　　（一）、关于其他 </w:t>
      </w:r>
    </w:p>
    <w:p>
      <w:pPr>
        <w:pStyle w:val="5"/>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 xml:space="preserve">1、专职制度：除全社活动外，其余活动均指定部门专职负责，负责部门须认真筹划，积极搞活，务求健康、活跃、有益。 </w:t>
      </w:r>
    </w:p>
    <w:p>
      <w:pPr>
        <w:pStyle w:val="5"/>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 xml:space="preserve">2、参与方式：负责部门成员须全部参加，其余部门以自愿为原则。 </w:t>
      </w:r>
    </w:p>
    <w:p>
      <w:pPr>
        <w:pStyle w:val="5"/>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 xml:space="preserve">3、失职处理：未能搞好活动的部门追究部长责任，两次未参加活动的社员作退社处理。 </w:t>
      </w:r>
    </w:p>
    <w:p>
      <w:pPr>
        <w:pStyle w:val="5"/>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　</w:t>
      </w:r>
      <w:r>
        <w:rPr>
          <w:rFonts w:hint="eastAsia" w:ascii="仿宋" w:hAnsi="仿宋" w:eastAsia="仿宋" w:cs="宋体"/>
          <w:b/>
          <w:bCs/>
          <w:kern w:val="0"/>
          <w:sz w:val="24"/>
          <w:szCs w:val="24"/>
          <w:lang w:val="zh-CN"/>
        </w:rPr>
        <w:t xml:space="preserve">〈四〉、奖惩纪律 </w:t>
      </w:r>
    </w:p>
    <w:p>
      <w:pPr>
        <w:pStyle w:val="5"/>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 xml:space="preserve">1、对于模范履行社员义务，遵守本社纪律，为社团做出贡献的社员，给予适当奖励。 </w:t>
      </w:r>
    </w:p>
    <w:p>
      <w:pPr>
        <w:pStyle w:val="5"/>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2、年终在全社范围内进行“优秀干部”“优秀先进个人”等荣誉称号的评比，评比结果将在下半学期初公布。</w:t>
      </w:r>
    </w:p>
    <w:p>
      <w:pPr>
        <w:pStyle w:val="5"/>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 xml:space="preserve">3、对于不能够严格遵守本章程的社内成员，视情节轻重给予警告或除名处分。 </w:t>
      </w:r>
    </w:p>
    <w:p>
      <w:pPr>
        <w:pStyle w:val="5"/>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 xml:space="preserve">4、对于损坏、遗失社团共财物的社内成员，除给予适当处分外，必须赔偿财物损失。 </w:t>
      </w:r>
    </w:p>
    <w:p>
      <w:pPr>
        <w:pStyle w:val="5"/>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 xml:space="preserve">5、凡受到表彰、奖励或处罚的文学社成员，其材料登记表均由社团办公室统一管理，并定期向所在班级通报情况。 </w:t>
      </w:r>
    </w:p>
    <w:p>
      <w:pPr>
        <w:pStyle w:val="5"/>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 xml:space="preserve">附则 </w:t>
      </w:r>
    </w:p>
    <w:p>
      <w:pPr>
        <w:pStyle w:val="5"/>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 xml:space="preserve">一、修订：本章程修订权归社长，并经理事会2/3的成员或社员大会4/5的成员表决通过后生效。 </w:t>
      </w:r>
    </w:p>
    <w:p>
      <w:pPr>
        <w:pStyle w:val="5"/>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 xml:space="preserve">二、解释：本章程最终解释权归理事会。 </w:t>
      </w:r>
    </w:p>
    <w:p>
      <w:pPr>
        <w:pStyle w:val="5"/>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 xml:space="preserve">三、监督：本章程监督权归团总支。 </w:t>
      </w:r>
    </w:p>
    <w:p>
      <w:pPr>
        <w:pStyle w:val="5"/>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 xml:space="preserve">四、执行：本章程执行权归各部门负责人。 </w:t>
      </w:r>
    </w:p>
    <w:p>
      <w:pPr>
        <w:pStyle w:val="5"/>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 xml:space="preserve">五、实施：本章程自颁布之日起开始执行。 </w:t>
      </w:r>
    </w:p>
    <w:p>
      <w:pPr>
        <w:pStyle w:val="5"/>
        <w:spacing w:line="360" w:lineRule="auto"/>
        <w:rPr>
          <w:rFonts w:ascii="仿宋" w:hAnsi="仿宋" w:eastAsia="仿宋" w:cs="宋体"/>
          <w:bCs/>
          <w:kern w:val="0"/>
          <w:sz w:val="24"/>
          <w:szCs w:val="24"/>
          <w:lang w:val="zh-CN"/>
        </w:rPr>
      </w:pPr>
    </w:p>
    <w:p>
      <w:pPr>
        <w:pStyle w:val="5"/>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 xml:space="preserve">                                                           曲觞民乐社</w:t>
      </w:r>
    </w:p>
    <w:p>
      <w:pPr>
        <w:pStyle w:val="5"/>
        <w:spacing w:line="360" w:lineRule="auto"/>
        <w:rPr>
          <w:rFonts w:ascii="仿宋" w:hAnsi="仿宋" w:eastAsia="仿宋" w:cs="宋体"/>
          <w:bCs/>
          <w:kern w:val="0"/>
          <w:sz w:val="24"/>
          <w:szCs w:val="24"/>
          <w:lang w:val="zh-CN"/>
        </w:rPr>
      </w:pPr>
      <w:r>
        <w:rPr>
          <w:rFonts w:hint="eastAsia" w:ascii="仿宋" w:hAnsi="仿宋" w:eastAsia="仿宋" w:cs="宋体"/>
          <w:bCs/>
          <w:kern w:val="0"/>
          <w:sz w:val="24"/>
          <w:szCs w:val="24"/>
          <w:lang w:val="zh-CN"/>
        </w:rPr>
        <w:t xml:space="preserve">                                                           2012-3-23</w:t>
      </w:r>
    </w:p>
    <w:p>
      <w:pPr>
        <w:spacing w:line="360" w:lineRule="auto"/>
        <w:rPr>
          <w:rFonts w:ascii="仿宋" w:hAnsi="仿宋" w:eastAsia="仿宋"/>
          <w:b/>
          <w:sz w:val="30"/>
          <w:szCs w:val="30"/>
        </w:rPr>
      </w:pPr>
      <w:r>
        <w:rPr>
          <w:rFonts w:hint="eastAsia" w:ascii="仿宋" w:hAnsi="仿宋" w:eastAsia="仿宋"/>
          <w:b/>
          <w:sz w:val="30"/>
          <w:szCs w:val="30"/>
        </w:rPr>
        <w:t>（三）理学院青年志愿者协会社团章程</w:t>
      </w:r>
    </w:p>
    <w:p>
      <w:pPr>
        <w:spacing w:line="360" w:lineRule="auto"/>
        <w:jc w:val="center"/>
        <w:rPr>
          <w:rFonts w:ascii="仿宋" w:hAnsi="仿宋" w:eastAsia="仿宋"/>
          <w:b/>
          <w:sz w:val="28"/>
          <w:szCs w:val="28"/>
        </w:rPr>
      </w:pPr>
      <w:r>
        <w:rPr>
          <w:rFonts w:hint="eastAsia" w:ascii="仿宋" w:hAnsi="仿宋" w:eastAsia="仿宋"/>
          <w:b/>
          <w:sz w:val="28"/>
          <w:szCs w:val="28"/>
        </w:rPr>
        <w:t>理学院青年志愿者协会章程</w:t>
      </w:r>
    </w:p>
    <w:p>
      <w:pPr>
        <w:adjustRightInd w:val="0"/>
        <w:snapToGrid w:val="0"/>
        <w:spacing w:line="360" w:lineRule="auto"/>
        <w:jc w:val="center"/>
        <w:rPr>
          <w:rFonts w:ascii="仿宋_GB2312" w:eastAsia="仿宋_GB2312"/>
          <w:b/>
          <w:sz w:val="28"/>
          <w:szCs w:val="28"/>
        </w:rPr>
      </w:pPr>
      <w:r>
        <w:rPr>
          <w:rFonts w:hint="eastAsia" w:ascii="仿宋_GB2312" w:eastAsia="仿宋_GB2312"/>
          <w:b/>
          <w:sz w:val="28"/>
          <w:szCs w:val="28"/>
        </w:rPr>
        <w:t>第一章 总则</w:t>
      </w:r>
    </w:p>
    <w:p>
      <w:pPr>
        <w:numPr>
          <w:ilvl w:val="0"/>
          <w:numId w:val="7"/>
        </w:numPr>
        <w:adjustRightInd w:val="0"/>
        <w:snapToGrid w:val="0"/>
        <w:spacing w:line="360" w:lineRule="auto"/>
        <w:rPr>
          <w:rFonts w:ascii="仿宋" w:hAnsi="仿宋" w:eastAsia="仿宋"/>
          <w:sz w:val="24"/>
        </w:rPr>
      </w:pPr>
      <w:r>
        <w:rPr>
          <w:rFonts w:hint="eastAsia" w:ascii="仿宋_GB2312" w:eastAsia="仿宋_GB2312"/>
          <w:sz w:val="24"/>
        </w:rPr>
        <w:t xml:space="preserve">   社团名称：石河子大学理学院青年志愿者协会。该协会是青年志愿类社团组织。</w:t>
      </w:r>
    </w:p>
    <w:p>
      <w:pPr>
        <w:numPr>
          <w:ilvl w:val="0"/>
          <w:numId w:val="7"/>
        </w:numPr>
        <w:adjustRightInd w:val="0"/>
        <w:snapToGrid w:val="0"/>
        <w:spacing w:line="360" w:lineRule="auto"/>
        <w:rPr>
          <w:rFonts w:ascii="仿宋_GB2312" w:eastAsia="仿宋_GB2312"/>
          <w:sz w:val="24"/>
        </w:rPr>
      </w:pPr>
      <w:r>
        <w:rPr>
          <w:rFonts w:hint="eastAsia" w:ascii="仿宋_GB2312" w:eastAsia="仿宋_GB2312"/>
          <w:sz w:val="24"/>
        </w:rPr>
        <w:t xml:space="preserve">   石河子大学理学院青年志愿者协会是在院团委指导下建立的纯公益社团组织。本协会受石河子大学团委的领导，由院团委和学生会指导。</w:t>
      </w:r>
    </w:p>
    <w:p>
      <w:pPr>
        <w:numPr>
          <w:ilvl w:val="0"/>
          <w:numId w:val="7"/>
        </w:numPr>
        <w:adjustRightInd w:val="0"/>
        <w:snapToGrid w:val="0"/>
        <w:spacing w:line="360" w:lineRule="auto"/>
        <w:rPr>
          <w:rFonts w:ascii="仿宋" w:hAnsi="仿宋" w:eastAsia="仿宋" w:cs="宋体"/>
          <w:kern w:val="0"/>
          <w:sz w:val="24"/>
        </w:rPr>
      </w:pPr>
      <w:r>
        <w:rPr>
          <w:rFonts w:hint="eastAsia" w:ascii="仿宋_GB2312" w:eastAsia="仿宋_GB2312"/>
          <w:sz w:val="24"/>
        </w:rPr>
        <w:t xml:space="preserve">   宗</w:t>
      </w:r>
      <w:r>
        <w:rPr>
          <w:rFonts w:hint="eastAsia" w:ascii="仿宋" w:hAnsi="仿宋" w:eastAsia="仿宋" w:cs="宋体"/>
          <w:kern w:val="0"/>
          <w:sz w:val="24"/>
        </w:rPr>
        <w:t>旨是：志愿从事社会公益、社会服务、</w:t>
      </w:r>
      <w:r>
        <w:rPr>
          <w:rFonts w:ascii="仿宋" w:hAnsi="仿宋" w:eastAsia="仿宋" w:cs="宋体"/>
          <w:kern w:val="0"/>
          <w:sz w:val="24"/>
        </w:rPr>
        <w:t>不以盈利为目的</w:t>
      </w:r>
      <w:r>
        <w:rPr>
          <w:rFonts w:hint="eastAsia" w:ascii="仿宋" w:hAnsi="仿宋" w:eastAsia="仿宋" w:cs="宋体"/>
          <w:kern w:val="0"/>
          <w:sz w:val="24"/>
        </w:rPr>
        <w:t>、</w:t>
      </w:r>
      <w:r>
        <w:rPr>
          <w:rFonts w:ascii="仿宋" w:hAnsi="仿宋" w:eastAsia="仿宋" w:cs="宋体"/>
          <w:kern w:val="0"/>
          <w:sz w:val="24"/>
        </w:rPr>
        <w:t>弘扬“奉献 友爱 互助 进步”的志愿者精神，宣传志愿服务理念</w:t>
      </w:r>
      <w:r>
        <w:rPr>
          <w:rFonts w:hint="eastAsia" w:ascii="仿宋" w:hAnsi="仿宋" w:eastAsia="仿宋" w:cs="宋体"/>
          <w:kern w:val="0"/>
          <w:sz w:val="24"/>
        </w:rPr>
        <w:t>。</w:t>
      </w:r>
    </w:p>
    <w:p>
      <w:pPr>
        <w:numPr>
          <w:ilvl w:val="0"/>
          <w:numId w:val="7"/>
        </w:numPr>
        <w:adjustRightInd w:val="0"/>
        <w:snapToGrid w:val="0"/>
        <w:spacing w:line="360" w:lineRule="auto"/>
        <w:rPr>
          <w:rFonts w:ascii="仿宋_GB2312" w:eastAsia="仿宋_GB2312"/>
          <w:sz w:val="24"/>
        </w:rPr>
      </w:pPr>
      <w:r>
        <w:rPr>
          <w:rFonts w:hint="eastAsia" w:ascii="仿宋_GB2312" w:eastAsia="仿宋_GB2312"/>
          <w:sz w:val="24"/>
        </w:rPr>
        <w:t xml:space="preserve">   </w:t>
      </w:r>
      <w:r>
        <w:rPr>
          <w:rFonts w:hint="eastAsia" w:ascii="仿宋" w:hAnsi="仿宋" w:eastAsia="仿宋" w:cs="宋体"/>
          <w:kern w:val="0"/>
          <w:sz w:val="24"/>
        </w:rPr>
        <w:t>注册</w:t>
      </w:r>
      <w:r>
        <w:rPr>
          <w:rFonts w:hint="eastAsia" w:ascii="仿宋_GB2312" w:eastAsia="仿宋_GB2312"/>
          <w:sz w:val="24"/>
        </w:rPr>
        <w:t xml:space="preserve">第一年为院级社团，重点目标为发动号召本院学生参加社会志愿活动。   </w:t>
      </w:r>
    </w:p>
    <w:p>
      <w:pPr>
        <w:numPr>
          <w:ilvl w:val="0"/>
          <w:numId w:val="7"/>
        </w:numPr>
        <w:adjustRightInd w:val="0"/>
        <w:snapToGrid w:val="0"/>
        <w:spacing w:line="360" w:lineRule="auto"/>
        <w:rPr>
          <w:rFonts w:ascii="仿宋_GB2312" w:eastAsia="仿宋_GB2312"/>
          <w:sz w:val="24"/>
        </w:rPr>
      </w:pPr>
      <w:r>
        <w:rPr>
          <w:rFonts w:hint="eastAsia" w:ascii="仿宋_GB2312" w:eastAsia="仿宋_GB2312"/>
          <w:sz w:val="24"/>
        </w:rPr>
        <w:t xml:space="preserve">   本协会组织原组织则是民主集中制， 入社自愿制，奖罚并存制。</w:t>
      </w:r>
    </w:p>
    <w:p>
      <w:pPr>
        <w:numPr>
          <w:ilvl w:val="0"/>
          <w:numId w:val="7"/>
        </w:numPr>
        <w:adjustRightInd w:val="0"/>
        <w:snapToGrid w:val="0"/>
        <w:spacing w:line="360" w:lineRule="auto"/>
        <w:rPr>
          <w:rFonts w:ascii="仿宋_GB2312" w:eastAsia="仿宋_GB2312"/>
          <w:sz w:val="24"/>
        </w:rPr>
      </w:pPr>
      <w:r>
        <w:rPr>
          <w:rFonts w:hint="eastAsia" w:ascii="仿宋_GB2312" w:eastAsia="仿宋_GB2312"/>
          <w:sz w:val="24"/>
        </w:rPr>
        <w:t xml:space="preserve">   本协会坚持在宪法和法律的范围内开展工作，在校规校纪的范围内组织活动。本协会奉行“奉献、友爱、互助、进步”的准则。</w:t>
      </w:r>
    </w:p>
    <w:p>
      <w:pPr>
        <w:adjustRightInd w:val="0"/>
        <w:snapToGrid w:val="0"/>
        <w:spacing w:line="360" w:lineRule="auto"/>
        <w:jc w:val="center"/>
        <w:rPr>
          <w:rFonts w:ascii="仿宋_GB2312" w:eastAsia="仿宋_GB2312"/>
          <w:b/>
          <w:sz w:val="28"/>
          <w:szCs w:val="28"/>
        </w:rPr>
      </w:pPr>
      <w:r>
        <w:rPr>
          <w:rFonts w:hint="eastAsia" w:ascii="仿宋_GB2312" w:eastAsia="仿宋_GB2312"/>
          <w:b/>
          <w:sz w:val="28"/>
          <w:szCs w:val="28"/>
        </w:rPr>
        <w:t>第二章 组织机构</w:t>
      </w:r>
    </w:p>
    <w:p>
      <w:pPr>
        <w:numPr>
          <w:ilvl w:val="0"/>
          <w:numId w:val="7"/>
        </w:numPr>
        <w:adjustRightInd w:val="0"/>
        <w:snapToGrid w:val="0"/>
        <w:spacing w:line="360" w:lineRule="auto"/>
        <w:rPr>
          <w:rFonts w:ascii="仿宋_GB2312" w:eastAsia="仿宋_GB2312"/>
          <w:sz w:val="24"/>
        </w:rPr>
      </w:pPr>
      <w:r>
        <w:rPr>
          <w:rFonts w:hint="eastAsia" w:ascii="仿宋_GB2312" w:eastAsia="仿宋_GB2312"/>
          <w:sz w:val="24"/>
        </w:rPr>
        <w:t xml:space="preserve">   组织机构图：</w:t>
      </w:r>
    </w:p>
    <w:p>
      <w:pPr>
        <w:adjustRightInd w:val="0"/>
        <w:snapToGrid w:val="0"/>
        <w:spacing w:line="360" w:lineRule="auto"/>
        <w:rPr>
          <w:rFonts w:ascii="仿宋_GB2312" w:eastAsia="仿宋_GB2312"/>
          <w:sz w:val="24"/>
        </w:rPr>
      </w:pPr>
    </w:p>
    <w:p>
      <w:pPr>
        <w:adjustRightInd w:val="0"/>
        <w:snapToGrid w:val="0"/>
        <w:spacing w:line="360" w:lineRule="auto"/>
        <w:ind w:left="1440" w:hanging="1440" w:hangingChars="600"/>
        <w:rPr>
          <w:rFonts w:ascii="仿宋_GB2312" w:eastAsia="仿宋_GB2312"/>
          <w:sz w:val="24"/>
        </w:rPr>
      </w:pPr>
      <w:r>
        <w:rPr>
          <w:rFonts w:ascii="仿宋_GB2312" w:hAnsi="Times New Roman" w:eastAsia="仿宋_GB2312" w:cs="Times New Roman"/>
          <w:kern w:val="2"/>
          <w:sz w:val="24"/>
          <w:szCs w:val="20"/>
          <w:lang w:val="en-US" w:eastAsia="zh-CN" w:bidi="ar-SA"/>
        </w:rPr>
        <w:pict>
          <v:roundrect id="圆角矩形 24" o:spid="_x0000_s1026" style="position:absolute;left:0;margin-left:147.55pt;margin-top:0pt;height:41.75pt;width:132.05pt;rotation:0f;z-index:251658240;"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ind w:left="420" w:hanging="420" w:hangingChars="200"/>
                  </w:pPr>
                  <w:r>
                    <w:rPr>
                      <w:rFonts w:hint="eastAsia"/>
                    </w:rPr>
                    <w:t>理学院青年志愿者协会全体成员大会</w:t>
                  </w:r>
                </w:p>
              </w:txbxContent>
            </v:textbox>
          </v:roundrect>
        </w:pict>
      </w:r>
    </w:p>
    <w:p>
      <w:pPr>
        <w:adjustRightInd w:val="0"/>
        <w:snapToGrid w:val="0"/>
        <w:spacing w:line="360" w:lineRule="auto"/>
        <w:ind w:left="1440" w:hanging="1440" w:hangingChars="600"/>
        <w:rPr>
          <w:rFonts w:ascii="仿宋_GB2312" w:eastAsia="仿宋_GB2312"/>
          <w:sz w:val="24"/>
        </w:rPr>
      </w:pPr>
      <w:r>
        <w:rPr>
          <w:rFonts w:ascii="仿宋_GB2312" w:hAnsi="Times New Roman" w:eastAsia="仿宋_GB2312" w:cs="Times New Roman"/>
          <w:kern w:val="2"/>
          <w:sz w:val="24"/>
          <w:szCs w:val="20"/>
          <w:lang w:val="en-US" w:eastAsia="zh-CN" w:bidi="ar-SA"/>
        </w:rPr>
        <w:pict>
          <v:shape id="直接箭头连接符 23" o:spid="_x0000_s1027" type="#_x0000_t32" style="position:absolute;left:0;margin-left:221.5pt;margin-top:18.4pt;height:13pt;width:0.05pt;rotation:0f;z-index:251666432;"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p>
    <w:p>
      <w:pPr>
        <w:adjustRightInd w:val="0"/>
        <w:snapToGrid w:val="0"/>
        <w:spacing w:line="360" w:lineRule="auto"/>
        <w:ind w:left="1440" w:hanging="1440" w:hangingChars="600"/>
        <w:rPr>
          <w:rFonts w:ascii="仿宋_GB2312" w:eastAsia="仿宋_GB2312"/>
          <w:sz w:val="24"/>
        </w:rPr>
      </w:pPr>
      <w:r>
        <w:rPr>
          <w:rFonts w:ascii="仿宋_GB2312" w:hAnsi="Times New Roman" w:eastAsia="仿宋_GB2312" w:cs="Times New Roman"/>
          <w:kern w:val="2"/>
          <w:sz w:val="24"/>
          <w:szCs w:val="20"/>
          <w:lang w:val="en-US" w:eastAsia="zh-CN" w:bidi="ar-SA"/>
        </w:rPr>
        <w:pict>
          <v:roundrect id="圆角矩形 22" o:spid="_x0000_s1028" style="position:absolute;left:0;margin-left:194.65pt;margin-top:8.1pt;height:22.55pt;width:49.95pt;rotation:0f;z-index:251659264;"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r>
                    <w:rPr>
                      <w:rFonts w:hint="eastAsia"/>
                    </w:rPr>
                    <w:t>委员会</w:t>
                  </w:r>
                </w:p>
              </w:txbxContent>
            </v:textbox>
          </v:roundrect>
        </w:pict>
      </w:r>
    </w:p>
    <w:p>
      <w:pPr>
        <w:adjustRightInd w:val="0"/>
        <w:snapToGrid w:val="0"/>
        <w:spacing w:line="360" w:lineRule="auto"/>
        <w:ind w:left="1440" w:hanging="1440" w:hangingChars="600"/>
        <w:rPr>
          <w:rFonts w:ascii="仿宋_GB2312" w:eastAsia="仿宋_GB2312"/>
          <w:sz w:val="24"/>
        </w:rPr>
      </w:pPr>
      <w:r>
        <w:rPr>
          <w:rFonts w:ascii="仿宋_GB2312" w:hAnsi="Times New Roman" w:eastAsia="仿宋_GB2312" w:cs="Times New Roman"/>
          <w:kern w:val="2"/>
          <w:sz w:val="24"/>
          <w:szCs w:val="20"/>
          <w:lang w:val="en-US" w:eastAsia="zh-CN" w:bidi="ar-SA"/>
        </w:rPr>
        <w:pict>
          <v:shape id="直接箭头连接符 21" o:spid="_x0000_s1029" type="#_x0000_t32" style="position:absolute;left:0;margin-left:221.5pt;margin-top:7.3pt;height:38.85pt;width:0.5pt;rotation:0f;z-index:251663360;"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p>
    <w:p>
      <w:pPr>
        <w:adjustRightInd w:val="0"/>
        <w:snapToGrid w:val="0"/>
        <w:spacing w:line="360" w:lineRule="auto"/>
        <w:ind w:left="1440" w:hanging="1440" w:hangingChars="600"/>
        <w:rPr>
          <w:rFonts w:ascii="仿宋_GB2312" w:eastAsia="仿宋_GB2312"/>
          <w:sz w:val="24"/>
        </w:rPr>
      </w:pPr>
      <w:r>
        <w:rPr>
          <w:rFonts w:ascii="仿宋_GB2312" w:hAnsi="Times New Roman" w:eastAsia="仿宋_GB2312" w:cs="Times New Roman"/>
          <w:kern w:val="2"/>
          <w:sz w:val="24"/>
          <w:szCs w:val="20"/>
          <w:lang w:val="en-US" w:eastAsia="zh-CN" w:bidi="ar-SA"/>
        </w:rPr>
        <w:pict>
          <v:shape id="直接箭头连接符 20" o:spid="_x0000_s1030" type="#_x0000_t32" style="position:absolute;left:0;margin-left:156.7pt;margin-top:4.6pt;height:0.05pt;width:138.25pt;rotation:0f;z-index:251672576;" o:ole="f" fillcolor="#FFFFFF" filled="t" o:preferrelative="t" stroked="t" coordorigin="0,0" coordsize="21600,21600">
            <v:stroke weight="1.25pt" color="#739CC3" color2="#FFFFFF" miterlimit="2"/>
            <v:imagedata gain="65536f" blacklevel="0f" gamma="0"/>
            <o:lock v:ext="edit" position="f" selection="f" grouping="f" rotation="f" cropping="f" text="f" aspectratio="f"/>
          </v:shape>
        </w:pict>
      </w:r>
      <w:r>
        <w:rPr>
          <w:rFonts w:ascii="仿宋_GB2312" w:hAnsi="Times New Roman" w:eastAsia="仿宋_GB2312" w:cs="Times New Roman"/>
          <w:kern w:val="2"/>
          <w:sz w:val="24"/>
          <w:szCs w:val="20"/>
          <w:lang w:val="en-US" w:eastAsia="zh-CN" w:bidi="ar-SA"/>
        </w:rPr>
        <w:pict>
          <v:roundrect id="圆角矩形 19" o:spid="_x0000_s1031" style="position:absolute;left:0;margin-left:265.25pt;margin-top:22.8pt;height:22.55pt;width:60.45pt;rotation:0f;z-index:251661312;"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r>
                    <w:rPr>
                      <w:rFonts w:hint="eastAsia"/>
                    </w:rPr>
                    <w:t>副会长</w:t>
                  </w:r>
                </w:p>
              </w:txbxContent>
            </v:textbox>
          </v:roundrect>
        </w:pict>
      </w:r>
      <w:r>
        <w:rPr>
          <w:rFonts w:ascii="仿宋_GB2312" w:hAnsi="Times New Roman" w:eastAsia="仿宋_GB2312" w:cs="Times New Roman"/>
          <w:kern w:val="2"/>
          <w:sz w:val="24"/>
          <w:szCs w:val="20"/>
          <w:lang w:val="en-US" w:eastAsia="zh-CN" w:bidi="ar-SA"/>
        </w:rPr>
        <w:pict>
          <v:roundrect id="圆角矩形 18" o:spid="_x0000_s1032" style="position:absolute;left:0;margin-left:125.5pt;margin-top:22.8pt;height:23.05pt;width:60.95pt;rotation:0f;z-index:251662336;"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r>
                    <w:rPr>
                      <w:rFonts w:hint="eastAsia"/>
                    </w:rPr>
                    <w:t>副会长</w:t>
                  </w:r>
                </w:p>
              </w:txbxContent>
            </v:textbox>
          </v:roundrect>
        </w:pict>
      </w:r>
      <w:r>
        <w:rPr>
          <w:rFonts w:ascii="仿宋_GB2312" w:hAnsi="Times New Roman" w:eastAsia="仿宋_GB2312" w:cs="Times New Roman"/>
          <w:kern w:val="2"/>
          <w:sz w:val="24"/>
          <w:szCs w:val="20"/>
          <w:lang w:val="en-US" w:eastAsia="zh-CN" w:bidi="ar-SA"/>
        </w:rPr>
        <w:pict>
          <v:shape id="直接箭头连接符 17" o:spid="_x0000_s1033" type="#_x0000_t32" style="position:absolute;left:0;margin-left:156.25pt;margin-top:4.6pt;height:22.55pt;width:0.45pt;rotation:0f;z-index:251665408;"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仿宋_GB2312" w:hAnsi="Times New Roman" w:eastAsia="仿宋_GB2312" w:cs="Times New Roman"/>
          <w:kern w:val="2"/>
          <w:sz w:val="24"/>
          <w:szCs w:val="20"/>
          <w:lang w:val="en-US" w:eastAsia="zh-CN" w:bidi="ar-SA"/>
        </w:rPr>
        <w:pict>
          <v:shape id="直接箭头连接符 16" o:spid="_x0000_s1034" type="#_x0000_t32" style="position:absolute;left:0;margin-left:293.5pt;margin-top:4.6pt;height:22.55pt;width:1.45pt;rotation:0f;z-index:251664384;"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仿宋_GB2312" w:hAnsi="Times New Roman" w:eastAsia="仿宋_GB2312" w:cs="Times New Roman"/>
          <w:kern w:val="2"/>
          <w:sz w:val="24"/>
          <w:szCs w:val="20"/>
          <w:lang w:val="en-US" w:eastAsia="zh-CN" w:bidi="ar-SA"/>
        </w:rPr>
        <w:pict>
          <v:roundrect id="圆角矩形 15" o:spid="_x0000_s1035" style="position:absolute;left:0;margin-left:194.65pt;margin-top:22.8pt;height:23.05pt;width:51.85pt;rotation:0f;z-index:251660288;"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jc w:val="center"/>
                  </w:pPr>
                  <w:r>
                    <w:rPr>
                      <w:rFonts w:hint="eastAsia"/>
                    </w:rPr>
                    <w:t>会长</w:t>
                  </w:r>
                </w:p>
              </w:txbxContent>
            </v:textbox>
          </v:roundrect>
        </w:pict>
      </w:r>
    </w:p>
    <w:p>
      <w:pPr>
        <w:adjustRightInd w:val="0"/>
        <w:snapToGrid w:val="0"/>
        <w:spacing w:line="360" w:lineRule="auto"/>
        <w:ind w:left="1440" w:hanging="1440" w:hangingChars="600"/>
        <w:rPr>
          <w:rFonts w:ascii="仿宋_GB2312" w:eastAsia="仿宋_GB2312"/>
          <w:sz w:val="24"/>
        </w:rPr>
      </w:pPr>
      <w:r>
        <w:rPr>
          <w:rFonts w:ascii="仿宋_GB2312" w:hAnsi="Times New Roman" w:eastAsia="仿宋_GB2312" w:cs="Times New Roman"/>
          <w:kern w:val="2"/>
          <w:sz w:val="24"/>
          <w:szCs w:val="20"/>
          <w:lang w:val="en-US" w:eastAsia="zh-CN" w:bidi="ar-SA"/>
        </w:rPr>
        <w:pict>
          <v:shape id="直接箭头连接符 14" o:spid="_x0000_s1036" type="#_x0000_t32" style="position:absolute;left:0;margin-left:294.95pt;margin-top:22pt;height:17.4pt;width:0.05pt;rotation:0f;z-index:251678720;" o:ole="f" fillcolor="#FFFFFF" filled="t" o:preferrelative="t" stroked="t" coordorigin="0,0" coordsize="21600,21600">
            <v:stroke color="#739CC3" color2="#FFFFFF" miterlimit="2" endarrow="block"/>
            <v:imagedata gain="65536f" blacklevel="0f" gamma="0"/>
            <o:lock v:ext="edit" position="f" selection="f" grouping="f" rotation="f" cropping="f" text="f" aspectratio="f"/>
          </v:shape>
        </w:pict>
      </w:r>
      <w:r>
        <w:rPr>
          <w:rFonts w:ascii="仿宋_GB2312" w:hAnsi="Times New Roman" w:eastAsia="仿宋_GB2312" w:cs="Times New Roman"/>
          <w:kern w:val="2"/>
          <w:sz w:val="24"/>
          <w:szCs w:val="20"/>
          <w:lang w:val="en-US" w:eastAsia="zh-CN" w:bidi="ar-SA"/>
        </w:rPr>
        <w:pict>
          <v:shape id="直接箭头连接符 13" o:spid="_x0000_s1037" type="#_x0000_t32" style="position:absolute;left:0;margin-left:152.9pt;margin-top:22.5pt;height:16.9pt;width:0.05pt;rotation:0f;z-index:251677696;" o:ole="f" fillcolor="#FFFFFF" filled="t" o:preferrelative="t" stroked="t" coordorigin="0,0" coordsize="21600,21600">
            <v:stroke color="#739CC3" color2="#FFFFFF" miterlimit="2" endarrow="block"/>
            <v:imagedata gain="65536f" blacklevel="0f" gamma="0"/>
            <o:lock v:ext="edit" position="f" selection="f" grouping="f" rotation="f" cropping="f" text="f" aspectratio="f"/>
          </v:shape>
        </w:pict>
      </w:r>
    </w:p>
    <w:p>
      <w:pPr>
        <w:adjustRightInd w:val="0"/>
        <w:snapToGrid w:val="0"/>
        <w:spacing w:line="360" w:lineRule="auto"/>
        <w:ind w:left="1440" w:hanging="1440" w:hangingChars="600"/>
        <w:rPr>
          <w:rFonts w:ascii="仿宋_GB2312" w:eastAsia="仿宋_GB2312"/>
          <w:sz w:val="24"/>
        </w:rPr>
      </w:pPr>
      <w:r>
        <w:rPr>
          <w:rFonts w:ascii="仿宋_GB2312" w:hAnsi="Times New Roman" w:eastAsia="仿宋_GB2312" w:cs="Times New Roman"/>
          <w:kern w:val="2"/>
          <w:sz w:val="24"/>
          <w:szCs w:val="20"/>
          <w:lang w:val="en-US" w:eastAsia="zh-CN" w:bidi="ar-SA"/>
        </w:rPr>
        <w:pict>
          <v:shape id="直接箭头连接符 12" o:spid="_x0000_s1038" type="#_x0000_t32" style="position:absolute;left:0;margin-left:357.85pt;margin-top:16.95pt;height:21.6pt;width:0.05pt;rotation:0f;z-index:251681792;" o:ole="f" fillcolor="#FFFFFF" filled="t" o:preferrelative="t" stroked="t" coordorigin="0,0" coordsize="21600,21600">
            <v:stroke color="#739CC3" color2="#FFFFFF" miterlimit="2" endarrow="block"/>
            <v:imagedata gain="65536f" blacklevel="0f" gamma="0"/>
            <o:lock v:ext="edit" position="f" selection="f" grouping="f" rotation="f" cropping="f" text="f" aspectratio="f"/>
          </v:shape>
        </w:pict>
      </w:r>
      <w:r>
        <w:rPr>
          <w:rFonts w:ascii="仿宋_GB2312" w:hAnsi="Times New Roman" w:eastAsia="仿宋_GB2312" w:cs="Times New Roman"/>
          <w:kern w:val="2"/>
          <w:sz w:val="24"/>
          <w:szCs w:val="20"/>
          <w:lang w:val="en-US" w:eastAsia="zh-CN" w:bidi="ar-SA"/>
        </w:rPr>
        <w:pict>
          <v:shape id="直接箭头连接符 11" o:spid="_x0000_s1039" type="#_x0000_t32" style="position:absolute;left:0;margin-left:353pt;margin-top:16.95pt;height:0.05pt;width:4.85pt;rotation:0f;z-index:251680768;" o:ole="f" fillcolor="#FFFFFF" filled="t" o:preferrelative="t" stroked="t" coordorigin="0,0" coordsize="21600,21600">
            <v:stroke weight="1.25pt" color="#739CC3" color2="#FFFFFF" miterlimit="2"/>
            <v:imagedata gain="65536f" blacklevel="0f" gamma="0"/>
            <o:lock v:ext="edit" position="f" selection="f" grouping="f" rotation="f" cropping="f" text="f" aspectratio="f"/>
          </v:shape>
        </w:pict>
      </w:r>
      <w:r>
        <w:rPr>
          <w:rFonts w:ascii="仿宋_GB2312" w:hAnsi="Times New Roman" w:eastAsia="仿宋_GB2312" w:cs="Times New Roman"/>
          <w:kern w:val="2"/>
          <w:sz w:val="24"/>
          <w:szCs w:val="20"/>
          <w:lang w:val="en-US" w:eastAsia="zh-CN" w:bidi="ar-SA"/>
        </w:rPr>
        <w:pict>
          <v:shape id="直接箭头连接符 10" o:spid="_x0000_s1040" type="#_x0000_t32" style="position:absolute;left:0;margin-left:265.25pt;margin-top:16.5pt;height:22.05pt;width:0.05pt;rotation:0f;z-index:251679744;" o:ole="f" fillcolor="#FFFFFF" filled="t" o:preferrelative="t" stroked="t" coordorigin="0,0" coordsize="21600,21600">
            <v:stroke color="#739CC3" color2="#FFFFFF" miterlimit="2" endarrow="block"/>
            <v:imagedata gain="65536f" blacklevel="0f" gamma="0"/>
            <o:lock v:ext="edit" position="f" selection="f" grouping="f" rotation="f" cropping="f" text="f" aspectratio="f"/>
          </v:shape>
        </w:pict>
      </w:r>
      <w:r>
        <w:rPr>
          <w:rFonts w:ascii="仿宋_GB2312" w:hAnsi="Times New Roman" w:eastAsia="仿宋_GB2312" w:cs="Times New Roman"/>
          <w:kern w:val="2"/>
          <w:sz w:val="24"/>
          <w:szCs w:val="20"/>
          <w:lang w:val="en-US" w:eastAsia="zh-CN" w:bidi="ar-SA"/>
        </w:rPr>
        <w:pict>
          <v:shape id="直接箭头连接符 9" o:spid="_x0000_s1041" type="#_x0000_t32" style="position:absolute;left:0;margin-left:175.4pt;margin-top:16.05pt;height:18.65pt;width:0.05pt;rotation:0f;z-index:251676672;" o:ole="f" fillcolor="#FFFFFF" filled="t" o:preferrelative="t" stroked="t" coordorigin="0,0" coordsize="21600,21600">
            <v:stroke color="#739CC3" color2="#FFFFFF" miterlimit="2" endarrow="block"/>
            <v:imagedata gain="65536f" blacklevel="0f" gamma="0"/>
            <o:lock v:ext="edit" position="f" selection="f" grouping="f" rotation="f" cropping="f" text="f" aspectratio="f"/>
          </v:shape>
        </w:pict>
      </w:r>
      <w:r>
        <w:rPr>
          <w:rFonts w:ascii="仿宋_GB2312" w:hAnsi="Times New Roman" w:eastAsia="仿宋_GB2312" w:cs="Times New Roman"/>
          <w:kern w:val="2"/>
          <w:sz w:val="24"/>
          <w:szCs w:val="20"/>
          <w:lang w:val="en-US" w:eastAsia="zh-CN" w:bidi="ar-SA"/>
        </w:rPr>
        <w:pict>
          <v:shape id="直接箭头连接符 8" o:spid="_x0000_s1042" type="#_x0000_t32" style="position:absolute;left:0;margin-left:102.45pt;margin-top:16.05pt;height:18.65pt;width:0.05pt;rotation:0f;z-index:251675648;" o:ole="f" fillcolor="#FFFFFF" filled="t" o:preferrelative="t" stroked="t" coordorigin="0,0" coordsize="21600,21600">
            <v:stroke color="#739CC3" color2="#FFFFFF" miterlimit="2" endarrow="block"/>
            <v:imagedata gain="65536f" blacklevel="0f" gamma="0"/>
            <o:lock v:ext="edit" position="f" selection="f" grouping="f" rotation="f" cropping="f" text="f" aspectratio="f"/>
          </v:shape>
        </w:pict>
      </w:r>
      <w:r>
        <w:rPr>
          <w:rFonts w:ascii="仿宋_GB2312" w:hAnsi="Times New Roman" w:eastAsia="仿宋_GB2312" w:cs="Times New Roman"/>
          <w:kern w:val="2"/>
          <w:sz w:val="24"/>
          <w:szCs w:val="20"/>
          <w:lang w:val="en-US" w:eastAsia="zh-CN" w:bidi="ar-SA"/>
        </w:rPr>
        <w:pict>
          <v:shape id="直接箭头连接符 7" o:spid="_x0000_s1043" type="#_x0000_t32" style="position:absolute;left:0;flip:y;margin-left:102.45pt;margin-top:16.05pt;height:0.45pt;width:72.95pt;rotation:0f;z-index:251673600;" o:ole="f" fillcolor="#FFFFFF" filled="t" o:preferrelative="t" stroked="t" coordorigin="0,0" coordsize="21600,21600">
            <v:stroke weight="1.25pt" color="#739CC3" color2="#FFFFFF" miterlimit="2"/>
            <v:imagedata gain="65536f" blacklevel="0f" gamma="0"/>
            <o:lock v:ext="edit" position="f" selection="f" grouping="f" rotation="f" cropping="f" text="f" aspectratio="f"/>
          </v:shape>
        </w:pict>
      </w:r>
      <w:r>
        <w:rPr>
          <w:rFonts w:ascii="仿宋_GB2312" w:hAnsi="Times New Roman" w:eastAsia="仿宋_GB2312" w:cs="Times New Roman"/>
          <w:kern w:val="2"/>
          <w:sz w:val="24"/>
          <w:szCs w:val="20"/>
          <w:lang w:val="en-US" w:eastAsia="zh-CN" w:bidi="ar-SA"/>
        </w:rPr>
        <w:pict>
          <v:shape id="直接箭头连接符 6" o:spid="_x0000_s1044" type="#_x0000_t32" style="position:absolute;left:0;margin-left:264.7pt;margin-top:16.95pt;height:0.05pt;width:88.3pt;rotation:0f;z-index:251674624;" o:ole="f" fillcolor="#FFFFFF" filled="t" o:preferrelative="t" stroked="t" coordorigin="0,0" coordsize="21600,21600">
            <v:stroke weight="1.25pt" color="#739CC3" color2="#FFFFFF" miterlimit="2"/>
            <v:imagedata gain="65536f" blacklevel="0f" gamma="0"/>
            <o:lock v:ext="edit" position="f" selection="f" grouping="f" rotation="f" cropping="f" text="f" aspectratio="f"/>
          </v:shape>
        </w:pict>
      </w:r>
      <w:r>
        <w:rPr>
          <w:rFonts w:ascii="仿宋_GB2312" w:hAnsi="Times New Roman" w:eastAsia="仿宋_GB2312" w:cs="Times New Roman"/>
          <w:kern w:val="2"/>
          <w:sz w:val="24"/>
          <w:szCs w:val="20"/>
          <w:lang w:val="en-US" w:eastAsia="zh-CN" w:bidi="ar-SA"/>
        </w:rPr>
        <w:pict>
          <v:roundrect id="圆角矩形 5" o:spid="_x0000_s1045" style="position:absolute;left:0;margin-left:80.9pt;margin-top:13.1pt;height:72pt;width:72pt;rotation:0f;z-index:251667456;" o:ole="f" fillcolor="#FFFFFF" filled="t" o:preferrelative="t" stroked="t" coordsize="21600,21600" arcsize="16.6666666666667%">
            <v:stroke weight="1.25pt" color="#FFFFFF" color2="#FFFFFF" miterlimit="2"/>
            <v:imagedata gain="65536f" blacklevel="0f" gamma="0"/>
            <o:lock v:ext="edit" position="f" selection="f" grouping="f" rotation="f" cropping="f" text="f" aspectratio="f"/>
          </v:roundrect>
        </w:pict>
      </w:r>
      <w:r>
        <w:rPr>
          <w:rFonts w:hint="eastAsia" w:ascii="仿宋_GB2312" w:eastAsia="仿宋_GB2312"/>
          <w:sz w:val="24"/>
        </w:rPr>
        <w:t xml:space="preserve">         </w:t>
      </w:r>
    </w:p>
    <w:p>
      <w:pPr>
        <w:adjustRightInd w:val="0"/>
        <w:snapToGrid w:val="0"/>
        <w:spacing w:line="360" w:lineRule="auto"/>
        <w:ind w:left="1440" w:hanging="1440" w:hangingChars="600"/>
        <w:rPr>
          <w:rFonts w:ascii="仿宋_GB2312" w:eastAsia="仿宋_GB2312"/>
          <w:sz w:val="24"/>
        </w:rPr>
      </w:pPr>
      <w:r>
        <w:rPr>
          <w:rFonts w:ascii="仿宋_GB2312" w:hAnsi="Times New Roman" w:eastAsia="仿宋_GB2312" w:cs="Times New Roman"/>
          <w:kern w:val="2"/>
          <w:sz w:val="24"/>
          <w:szCs w:val="20"/>
          <w:lang w:val="en-US" w:eastAsia="zh-CN" w:bidi="ar-SA"/>
        </w:rPr>
        <w:pict>
          <v:roundrect id="圆角矩形 4" o:spid="_x0000_s1046" style="position:absolute;left:0;margin-left:341.5pt;margin-top:15.2pt;height:54.25pt;width:34.05pt;rotation:0f;z-index:251671552;" o:ole="f" fillcolor="#FFFFFF" filled="t" o:preferrelative="t" stroked="t" coordsize="21600,21600" arcsize="16.6666666666667%">
            <v:stroke weight="1.25pt" color="#000000" color2="#FFFFFF" miterlimit="2"/>
            <v:imagedata gain="65536f" blacklevel="0f" gamma="0"/>
            <o:lock v:ext="edit" position="f" selection="f" grouping="f" rotation="f" cropping="f" text="f" aspectratio="f"/>
            <v:textbox>
              <w:txbxContent>
                <w:p>
                  <w:r>
                    <w:rPr>
                      <w:rFonts w:hint="eastAsia"/>
                    </w:rPr>
                    <w:t>编辑部</w:t>
                  </w:r>
                </w:p>
              </w:txbxContent>
            </v:textbox>
          </v:roundrect>
        </w:pict>
      </w:r>
      <w:r>
        <w:rPr>
          <w:rFonts w:ascii="仿宋_GB2312" w:hAnsi="Times New Roman" w:eastAsia="仿宋_GB2312" w:cs="Times New Roman"/>
          <w:kern w:val="2"/>
          <w:sz w:val="24"/>
          <w:szCs w:val="20"/>
          <w:lang w:val="en-US" w:eastAsia="zh-CN" w:bidi="ar-SA"/>
        </w:rPr>
        <w:pict>
          <v:roundrect id="圆角矩形 3" o:spid="_x0000_s1047" style="position:absolute;left:0;margin-left:249.85pt;margin-top:15.2pt;height:54.25pt;width:34.05pt;rotation:0f;z-index:251670528;" o:ole="f" fillcolor="#FFFFFF" filled="t" o:preferrelative="t" stroked="t" coordsize="21600,21600" arcsize="16.6666666666667%">
            <v:stroke weight="1.25pt" color="#000000" color2="#FFFFFF" miterlimit="2"/>
            <v:imagedata gain="65536f" blacklevel="0f" gamma="0"/>
            <o:lock v:ext="edit" position="f" selection="f" grouping="f" rotation="f" cropping="f" text="f" aspectratio="f"/>
            <v:textbox>
              <w:txbxContent>
                <w:p>
                  <w:r>
                    <w:rPr>
                      <w:rFonts w:hint="eastAsia"/>
                    </w:rPr>
                    <w:t>外联部</w:t>
                  </w:r>
                </w:p>
              </w:txbxContent>
            </v:textbox>
          </v:roundrect>
        </w:pict>
      </w:r>
      <w:r>
        <w:rPr>
          <w:rFonts w:ascii="仿宋_GB2312" w:hAnsi="Times New Roman" w:eastAsia="仿宋_GB2312" w:cs="Times New Roman"/>
          <w:kern w:val="2"/>
          <w:sz w:val="24"/>
          <w:szCs w:val="20"/>
          <w:lang w:val="en-US" w:eastAsia="zh-CN" w:bidi="ar-SA"/>
        </w:rPr>
        <w:pict>
          <v:roundrect id="圆角矩形 2" o:spid="_x0000_s1048" style="position:absolute;left:0;margin-left:160.6pt;margin-top:11.35pt;height:58.1pt;width:34.05pt;rotation:0f;z-index:251669504;" o:ole="f" fillcolor="#FFFFFF" filled="t" o:preferrelative="t" stroked="t" coordsize="21600,21600" arcsize="16.6666666666667%">
            <v:stroke weight="1.25pt" color="#000000" color2="#FFFFFF" miterlimit="2"/>
            <v:imagedata gain="65536f" blacklevel="0f" gamma="0"/>
            <o:lock v:ext="edit" position="f" selection="f" grouping="f" rotation="f" cropping="f" text="f" aspectratio="f"/>
            <v:textbox>
              <w:txbxContent>
                <w:p>
                  <w:r>
                    <w:rPr>
                      <w:rFonts w:hint="eastAsia"/>
                    </w:rPr>
                    <w:t>组织部</w:t>
                  </w:r>
                </w:p>
              </w:txbxContent>
            </v:textbox>
          </v:roundrect>
        </w:pict>
      </w:r>
      <w:r>
        <w:rPr>
          <w:rFonts w:ascii="仿宋_GB2312" w:hAnsi="Times New Roman" w:eastAsia="仿宋_GB2312" w:cs="Times New Roman"/>
          <w:kern w:val="2"/>
          <w:sz w:val="24"/>
          <w:szCs w:val="20"/>
          <w:lang w:val="en-US" w:eastAsia="zh-CN" w:bidi="ar-SA"/>
        </w:rPr>
        <w:pict>
          <v:roundrect id="圆角矩形 1" o:spid="_x0000_s1049" style="position:absolute;left:0;margin-left:83.3pt;margin-top:11.35pt;height:58.1pt;width:34.05pt;rotation:0f;z-index:251668480;" o:ole="f" fillcolor="#FFFFFF" filled="t" o:preferrelative="t" stroked="t" coordsize="21600,21600" arcsize="16.6666666666667%">
            <v:stroke weight="1.25pt" color="#000000" color2="#FFFFFF" miterlimit="2"/>
            <v:imagedata gain="65536f" blacklevel="0f" gamma="0"/>
            <o:lock v:ext="edit" position="f" selection="f" grouping="f" rotation="f" cropping="f" text="f" aspectratio="f"/>
            <v:textbox>
              <w:txbxContent>
                <w:p>
                  <w:r>
                    <w:rPr>
                      <w:rFonts w:hint="eastAsia"/>
                    </w:rPr>
                    <w:t>宣传部</w:t>
                  </w:r>
                </w:p>
              </w:txbxContent>
            </v:textbox>
          </v:roundrect>
        </w:pict>
      </w:r>
    </w:p>
    <w:p>
      <w:pPr>
        <w:adjustRightInd w:val="0"/>
        <w:snapToGrid w:val="0"/>
        <w:spacing w:line="360" w:lineRule="auto"/>
        <w:ind w:left="1440" w:hanging="1440" w:hangingChars="600"/>
        <w:rPr>
          <w:rFonts w:ascii="仿宋_GB2312" w:eastAsia="仿宋_GB2312"/>
          <w:sz w:val="24"/>
        </w:rPr>
      </w:pPr>
    </w:p>
    <w:p>
      <w:pPr>
        <w:adjustRightInd w:val="0"/>
        <w:snapToGrid w:val="0"/>
        <w:spacing w:line="360" w:lineRule="auto"/>
        <w:ind w:left="1440" w:hanging="1440" w:hangingChars="600"/>
        <w:rPr>
          <w:rFonts w:ascii="仿宋_GB2312" w:eastAsia="仿宋_GB2312"/>
          <w:sz w:val="24"/>
        </w:rPr>
      </w:pPr>
    </w:p>
    <w:p>
      <w:pPr>
        <w:adjustRightInd w:val="0"/>
        <w:snapToGrid w:val="0"/>
        <w:spacing w:line="360" w:lineRule="auto"/>
        <w:ind w:left="1440" w:hanging="1440" w:hangingChars="600"/>
        <w:rPr>
          <w:rFonts w:ascii="仿宋_GB2312" w:eastAsia="仿宋_GB2312"/>
          <w:sz w:val="24"/>
        </w:rPr>
      </w:pPr>
    </w:p>
    <w:p>
      <w:pPr>
        <w:adjustRightInd w:val="0"/>
        <w:snapToGrid w:val="0"/>
        <w:spacing w:line="360" w:lineRule="auto"/>
        <w:rPr>
          <w:rFonts w:ascii="仿宋_GB2312" w:eastAsia="仿宋_GB2312"/>
          <w:sz w:val="24"/>
        </w:rPr>
      </w:pPr>
      <w:r>
        <w:rPr>
          <w:rFonts w:hint="eastAsia" w:ascii="仿宋_GB2312" w:eastAsia="仿宋_GB2312"/>
          <w:b/>
          <w:sz w:val="28"/>
          <w:szCs w:val="28"/>
        </w:rPr>
        <w:t>第八条</w:t>
      </w:r>
      <w:r>
        <w:rPr>
          <w:rFonts w:hint="eastAsia" w:ascii="仿宋_GB2312" w:eastAsia="仿宋_GB2312"/>
          <w:sz w:val="24"/>
        </w:rPr>
        <w:t xml:space="preserve">      </w:t>
      </w:r>
      <w:r>
        <w:rPr>
          <w:rFonts w:hint="eastAsia" w:ascii="仿宋" w:hAnsi="仿宋" w:eastAsia="仿宋" w:cs="宋体"/>
          <w:kern w:val="0"/>
          <w:sz w:val="24"/>
        </w:rPr>
        <w:t>本协会的最高权利机构是会员代表大会。</w:t>
      </w:r>
    </w:p>
    <w:p>
      <w:pPr>
        <w:adjustRightInd w:val="0"/>
        <w:snapToGrid w:val="0"/>
        <w:spacing w:line="360" w:lineRule="auto"/>
        <w:ind w:left="1687" w:hanging="1687" w:hangingChars="600"/>
        <w:rPr>
          <w:rFonts w:ascii="仿宋" w:hAnsi="仿宋" w:eastAsia="仿宋" w:cs="宋体"/>
          <w:kern w:val="0"/>
          <w:sz w:val="24"/>
        </w:rPr>
      </w:pPr>
      <w:r>
        <w:rPr>
          <w:rFonts w:hint="eastAsia" w:ascii="仿宋_GB2312" w:eastAsia="仿宋_GB2312"/>
          <w:b/>
          <w:sz w:val="28"/>
          <w:szCs w:val="28"/>
        </w:rPr>
        <w:t>第九条</w:t>
      </w:r>
      <w:r>
        <w:rPr>
          <w:rFonts w:hint="eastAsia" w:ascii="仿宋_GB2312" w:eastAsia="仿宋_GB2312"/>
          <w:sz w:val="24"/>
        </w:rPr>
        <w:t xml:space="preserve">      </w:t>
      </w:r>
      <w:r>
        <w:rPr>
          <w:rFonts w:hint="eastAsia" w:ascii="仿宋" w:hAnsi="仿宋" w:eastAsia="仿宋" w:cs="宋体"/>
          <w:kern w:val="0"/>
          <w:sz w:val="24"/>
        </w:rPr>
        <w:t>会员代表大会的职权是：</w:t>
      </w:r>
    </w:p>
    <w:p>
      <w:pPr>
        <w:adjustRightInd w:val="0"/>
        <w:snapToGrid w:val="0"/>
        <w:spacing w:line="360" w:lineRule="auto"/>
        <w:ind w:firstLine="1560" w:firstLineChars="650"/>
        <w:rPr>
          <w:rFonts w:ascii="仿宋" w:hAnsi="仿宋" w:eastAsia="仿宋" w:cs="宋体"/>
          <w:kern w:val="0"/>
          <w:sz w:val="24"/>
        </w:rPr>
      </w:pPr>
      <w:r>
        <w:rPr>
          <w:rFonts w:hint="eastAsia" w:ascii="仿宋" w:hAnsi="仿宋" w:eastAsia="仿宋" w:cs="宋体"/>
          <w:kern w:val="0"/>
          <w:sz w:val="24"/>
        </w:rPr>
        <w:t>1． 听取和审议理事会的工作报告。</w:t>
      </w:r>
    </w:p>
    <w:p>
      <w:pPr>
        <w:adjustRightInd w:val="0"/>
        <w:snapToGrid w:val="0"/>
        <w:spacing w:line="360" w:lineRule="auto"/>
        <w:ind w:firstLine="1560" w:firstLineChars="650"/>
        <w:rPr>
          <w:rFonts w:ascii="仿宋" w:hAnsi="仿宋" w:eastAsia="仿宋" w:cs="宋体"/>
          <w:kern w:val="0"/>
          <w:sz w:val="24"/>
        </w:rPr>
      </w:pPr>
      <w:r>
        <w:rPr>
          <w:rFonts w:hint="eastAsia" w:ascii="仿宋" w:hAnsi="仿宋" w:eastAsia="仿宋" w:cs="宋体"/>
          <w:kern w:val="0"/>
          <w:sz w:val="24"/>
        </w:rPr>
        <w:t>2． 讨论和决定本协会的工作方针和任务。</w:t>
      </w:r>
    </w:p>
    <w:p>
      <w:pPr>
        <w:adjustRightInd w:val="0"/>
        <w:snapToGrid w:val="0"/>
        <w:spacing w:line="360" w:lineRule="auto"/>
        <w:ind w:firstLine="1560" w:firstLineChars="650"/>
        <w:rPr>
          <w:rFonts w:ascii="仿宋" w:hAnsi="仿宋" w:eastAsia="仿宋" w:cs="宋体"/>
          <w:kern w:val="0"/>
          <w:sz w:val="24"/>
        </w:rPr>
      </w:pPr>
      <w:r>
        <w:rPr>
          <w:rFonts w:hint="eastAsia" w:ascii="仿宋" w:hAnsi="仿宋" w:eastAsia="仿宋" w:cs="宋体"/>
          <w:kern w:val="0"/>
          <w:sz w:val="24"/>
        </w:rPr>
        <w:t>3． 修改本协会章程。</w:t>
      </w:r>
    </w:p>
    <w:p>
      <w:pPr>
        <w:adjustRightInd w:val="0"/>
        <w:snapToGrid w:val="0"/>
        <w:spacing w:line="360" w:lineRule="auto"/>
        <w:ind w:firstLine="1560" w:firstLineChars="650"/>
        <w:rPr>
          <w:rFonts w:ascii="仿宋" w:hAnsi="仿宋" w:eastAsia="仿宋" w:cs="宋体"/>
          <w:kern w:val="0"/>
          <w:sz w:val="24"/>
        </w:rPr>
      </w:pPr>
      <w:r>
        <w:rPr>
          <w:rFonts w:hint="eastAsia" w:ascii="仿宋" w:hAnsi="仿宋" w:eastAsia="仿宋" w:cs="宋体"/>
          <w:kern w:val="0"/>
          <w:sz w:val="24"/>
        </w:rPr>
        <w:t>4． 选举理事会。</w:t>
      </w:r>
    </w:p>
    <w:p>
      <w:pPr>
        <w:adjustRightInd w:val="0"/>
        <w:snapToGrid w:val="0"/>
        <w:spacing w:line="360" w:lineRule="auto"/>
        <w:rPr>
          <w:rFonts w:ascii="仿宋_GB2312" w:eastAsia="仿宋_GB2312"/>
          <w:sz w:val="24"/>
        </w:rPr>
      </w:pPr>
      <w:r>
        <w:rPr>
          <w:rFonts w:hint="eastAsia" w:ascii="仿宋_GB2312" w:eastAsia="仿宋_GB2312"/>
          <w:b/>
          <w:sz w:val="28"/>
          <w:szCs w:val="28"/>
        </w:rPr>
        <w:t xml:space="preserve">第十条  </w:t>
      </w:r>
      <w:r>
        <w:rPr>
          <w:rFonts w:hint="eastAsia" w:ascii="仿宋_GB2312" w:eastAsia="仿宋_GB2312"/>
          <w:sz w:val="24"/>
        </w:rPr>
        <w:t xml:space="preserve">    委员会的职责是：</w:t>
      </w:r>
    </w:p>
    <w:p>
      <w:pPr>
        <w:adjustRightInd w:val="0"/>
        <w:snapToGrid w:val="0"/>
        <w:spacing w:line="360" w:lineRule="auto"/>
        <w:rPr>
          <w:rFonts w:ascii="仿宋_GB2312" w:eastAsia="仿宋_GB2312"/>
          <w:sz w:val="24"/>
        </w:rPr>
      </w:pPr>
      <w:r>
        <w:rPr>
          <w:rFonts w:hint="eastAsia" w:ascii="仿宋_GB2312" w:eastAsia="仿宋_GB2312"/>
          <w:sz w:val="24"/>
        </w:rPr>
        <w:t xml:space="preserve">             1.召开会员代表大会。</w:t>
      </w:r>
    </w:p>
    <w:p>
      <w:pPr>
        <w:adjustRightInd w:val="0"/>
        <w:snapToGrid w:val="0"/>
        <w:spacing w:line="360" w:lineRule="auto"/>
        <w:ind w:firstLine="1560" w:firstLineChars="650"/>
        <w:rPr>
          <w:rFonts w:ascii="仿宋_GB2312" w:eastAsia="仿宋_GB2312"/>
          <w:sz w:val="24"/>
        </w:rPr>
      </w:pPr>
      <w:r>
        <w:rPr>
          <w:rFonts w:hint="eastAsia" w:ascii="仿宋_GB2312" w:eastAsia="仿宋_GB2312"/>
          <w:sz w:val="24"/>
        </w:rPr>
        <w:t>2. 讨论和决定协会年度工作方针、计划和任务。</w:t>
      </w:r>
    </w:p>
    <w:p>
      <w:pPr>
        <w:adjustRightInd w:val="0"/>
        <w:snapToGrid w:val="0"/>
        <w:spacing w:line="360" w:lineRule="auto"/>
        <w:ind w:firstLine="1560" w:firstLineChars="650"/>
        <w:rPr>
          <w:rFonts w:ascii="仿宋_GB2312" w:eastAsia="仿宋_GB2312"/>
          <w:sz w:val="24"/>
        </w:rPr>
      </w:pPr>
      <w:r>
        <w:rPr>
          <w:rFonts w:hint="eastAsia" w:ascii="仿宋_GB2312" w:eastAsia="仿宋_GB2312"/>
          <w:sz w:val="24"/>
        </w:rPr>
        <w:t>3 .选举协会会长、副会长。</w:t>
      </w:r>
    </w:p>
    <w:p>
      <w:pPr>
        <w:adjustRightInd w:val="0"/>
        <w:snapToGrid w:val="0"/>
        <w:spacing w:line="360" w:lineRule="auto"/>
        <w:ind w:firstLine="1560" w:firstLineChars="650"/>
        <w:rPr>
          <w:rFonts w:ascii="仿宋_GB2312" w:eastAsia="仿宋_GB2312"/>
          <w:sz w:val="24"/>
        </w:rPr>
      </w:pPr>
      <w:r>
        <w:rPr>
          <w:rFonts w:hint="eastAsia" w:ascii="仿宋_GB2312" w:eastAsia="仿宋_GB2312"/>
          <w:sz w:val="24"/>
        </w:rPr>
        <w:t>4. 执行会员代表大会决议，讨论并决定本协会机构设置。</w:t>
      </w:r>
    </w:p>
    <w:p>
      <w:pPr>
        <w:adjustRightInd w:val="0"/>
        <w:snapToGrid w:val="0"/>
        <w:spacing w:line="360" w:lineRule="auto"/>
        <w:ind w:firstLine="1560" w:firstLineChars="650"/>
        <w:rPr>
          <w:rFonts w:ascii="仿宋_GB2312" w:eastAsia="仿宋_GB2312"/>
          <w:sz w:val="24"/>
        </w:rPr>
      </w:pPr>
      <w:r>
        <w:rPr>
          <w:rFonts w:hint="eastAsia" w:ascii="仿宋_GB2312" w:eastAsia="仿宋_GB2312"/>
          <w:sz w:val="24"/>
        </w:rPr>
        <w:t>5. 审计和监督协会财务收支状况。</w:t>
      </w:r>
    </w:p>
    <w:p>
      <w:pPr>
        <w:adjustRightInd w:val="0"/>
        <w:snapToGrid w:val="0"/>
        <w:spacing w:line="360" w:lineRule="auto"/>
        <w:ind w:firstLine="1560" w:firstLineChars="650"/>
        <w:rPr>
          <w:rFonts w:ascii="仿宋_GB2312" w:eastAsia="仿宋_GB2312"/>
          <w:sz w:val="24"/>
        </w:rPr>
      </w:pPr>
      <w:r>
        <w:rPr>
          <w:rFonts w:hint="eastAsia" w:ascii="仿宋_GB2312" w:eastAsia="仿宋_GB2312"/>
          <w:sz w:val="24"/>
        </w:rPr>
        <w:t>6. 行使会员代表大会授予的职权。</w:t>
      </w:r>
    </w:p>
    <w:p>
      <w:pPr>
        <w:adjustRightInd w:val="0"/>
        <w:snapToGrid w:val="0"/>
        <w:spacing w:line="360" w:lineRule="auto"/>
        <w:ind w:left="1687" w:hanging="1687" w:hangingChars="600"/>
        <w:rPr>
          <w:rFonts w:ascii="仿宋" w:hAnsi="仿宋" w:eastAsia="仿宋" w:cs="宋体"/>
          <w:kern w:val="0"/>
          <w:sz w:val="24"/>
        </w:rPr>
      </w:pPr>
      <w:r>
        <w:rPr>
          <w:rFonts w:hint="eastAsia" w:ascii="仿宋_GB2312" w:eastAsia="仿宋_GB2312"/>
          <w:b/>
          <w:sz w:val="28"/>
          <w:szCs w:val="28"/>
        </w:rPr>
        <w:t xml:space="preserve">第十一条 </w:t>
      </w:r>
      <w:r>
        <w:rPr>
          <w:rFonts w:hint="eastAsia" w:ascii="仿宋_GB2312" w:eastAsia="仿宋_GB2312"/>
          <w:sz w:val="24"/>
        </w:rPr>
        <w:t xml:space="preserve">   会</w:t>
      </w:r>
      <w:r>
        <w:rPr>
          <w:rFonts w:hint="eastAsia" w:ascii="仿宋" w:hAnsi="仿宋" w:eastAsia="仿宋" w:cs="宋体"/>
          <w:kern w:val="0"/>
          <w:sz w:val="24"/>
        </w:rPr>
        <w:t>长职责：平时由理事会主持协会会务，召开主持例会，检查各个部门工作情况，组织统筹内部管理。</w:t>
      </w:r>
    </w:p>
    <w:p>
      <w:pPr>
        <w:adjustRightInd w:val="0"/>
        <w:snapToGrid w:val="0"/>
        <w:spacing w:line="360" w:lineRule="auto"/>
        <w:rPr>
          <w:rFonts w:ascii="仿宋_GB2312" w:eastAsia="仿宋_GB2312"/>
          <w:sz w:val="24"/>
        </w:rPr>
      </w:pPr>
      <w:r>
        <w:rPr>
          <w:rFonts w:hint="eastAsia" w:ascii="仿宋_GB2312" w:eastAsia="仿宋_GB2312"/>
          <w:b/>
          <w:sz w:val="28"/>
          <w:szCs w:val="28"/>
        </w:rPr>
        <w:t xml:space="preserve">第十二条  </w:t>
      </w:r>
      <w:r>
        <w:rPr>
          <w:rFonts w:hint="eastAsia" w:ascii="仿宋_GB2312" w:eastAsia="仿宋_GB2312"/>
          <w:sz w:val="24"/>
        </w:rPr>
        <w:t xml:space="preserve">  依次负责：宣传部、组织部、后勤部、外联部等工作。</w:t>
      </w:r>
    </w:p>
    <w:p>
      <w:pPr>
        <w:adjustRightInd w:val="0"/>
        <w:snapToGrid w:val="0"/>
        <w:spacing w:line="360" w:lineRule="auto"/>
        <w:ind w:left="1436" w:leftChars="684"/>
        <w:rPr>
          <w:rFonts w:ascii="仿宋" w:hAnsi="仿宋" w:eastAsia="仿宋" w:cs="宋体"/>
          <w:kern w:val="0"/>
          <w:sz w:val="24"/>
        </w:rPr>
      </w:pPr>
      <w:r>
        <w:rPr>
          <w:rFonts w:hint="eastAsia" w:ascii="仿宋" w:hAnsi="仿宋" w:eastAsia="仿宋" w:cs="宋体"/>
          <w:kern w:val="0"/>
          <w:sz w:val="24"/>
        </w:rPr>
        <w:sym w:font="Wingdings" w:char="F08C"/>
      </w:r>
      <w:r>
        <w:rPr>
          <w:rFonts w:hint="eastAsia" w:ascii="仿宋" w:hAnsi="仿宋" w:eastAsia="仿宋" w:cs="宋体"/>
          <w:kern w:val="0"/>
          <w:sz w:val="24"/>
        </w:rPr>
        <w:t>宣传部：1.负责活动的宣传设计，发布；</w:t>
      </w:r>
    </w:p>
    <w:p>
      <w:pPr>
        <w:adjustRightInd w:val="0"/>
        <w:snapToGrid w:val="0"/>
        <w:spacing w:line="360" w:lineRule="auto"/>
        <w:ind w:left="1436" w:leftChars="684" w:firstLine="960" w:firstLineChars="400"/>
        <w:rPr>
          <w:rFonts w:ascii="仿宋" w:hAnsi="仿宋" w:eastAsia="仿宋" w:cs="宋体"/>
          <w:kern w:val="0"/>
          <w:sz w:val="24"/>
        </w:rPr>
      </w:pPr>
      <w:r>
        <w:rPr>
          <w:rFonts w:hint="eastAsia" w:ascii="仿宋" w:hAnsi="仿宋" w:eastAsia="仿宋" w:cs="宋体"/>
          <w:kern w:val="0"/>
          <w:sz w:val="24"/>
        </w:rPr>
        <w:t>2．通过QQ群、微信、石大青梅等平台进行宣传；</w:t>
      </w:r>
    </w:p>
    <w:p>
      <w:pPr>
        <w:adjustRightInd w:val="0"/>
        <w:snapToGrid w:val="0"/>
        <w:spacing w:line="360" w:lineRule="auto"/>
        <w:ind w:left="1436" w:leftChars="684" w:firstLine="960" w:firstLineChars="400"/>
        <w:rPr>
          <w:rFonts w:ascii="仿宋" w:hAnsi="仿宋" w:eastAsia="仿宋" w:cs="宋体"/>
          <w:kern w:val="0"/>
          <w:sz w:val="24"/>
        </w:rPr>
      </w:pPr>
      <w:r>
        <w:rPr>
          <w:rFonts w:hint="eastAsia" w:ascii="仿宋" w:hAnsi="仿宋" w:eastAsia="仿宋" w:cs="宋体"/>
          <w:kern w:val="0"/>
          <w:sz w:val="24"/>
        </w:rPr>
        <w:t xml:space="preserve">3．负责活动策划、宣传资料的建立，协助其他副会长。                       </w:t>
      </w:r>
    </w:p>
    <w:p>
      <w:pPr>
        <w:adjustRightInd w:val="0"/>
        <w:snapToGrid w:val="0"/>
        <w:spacing w:line="360" w:lineRule="auto"/>
        <w:ind w:firstLine="1440" w:firstLineChars="600"/>
        <w:rPr>
          <w:rFonts w:ascii="仿宋" w:hAnsi="仿宋" w:eastAsia="仿宋" w:cs="宋体"/>
          <w:kern w:val="0"/>
          <w:sz w:val="24"/>
        </w:rPr>
      </w:pPr>
      <w:r>
        <w:rPr>
          <w:rFonts w:hint="eastAsia" w:ascii="仿宋" w:hAnsi="仿宋" w:eastAsia="仿宋" w:cs="宋体"/>
          <w:kern w:val="0"/>
          <w:sz w:val="24"/>
        </w:rPr>
        <w:sym w:font="Wingdings" w:char="F08D"/>
      </w:r>
      <w:r>
        <w:rPr>
          <w:rFonts w:hint="eastAsia" w:ascii="仿宋" w:hAnsi="仿宋" w:eastAsia="仿宋" w:cs="宋体"/>
          <w:kern w:val="0"/>
          <w:sz w:val="24"/>
        </w:rPr>
        <w:t>组织部：1.社团纳新、入会审批等资料的管理；</w:t>
      </w:r>
    </w:p>
    <w:p>
      <w:pPr>
        <w:adjustRightInd w:val="0"/>
        <w:snapToGrid w:val="0"/>
        <w:spacing w:line="360" w:lineRule="auto"/>
        <w:ind w:firstLine="1440" w:firstLineChars="600"/>
        <w:rPr>
          <w:rFonts w:ascii="仿宋" w:hAnsi="仿宋" w:eastAsia="仿宋" w:cs="宋体"/>
          <w:kern w:val="0"/>
          <w:sz w:val="24"/>
        </w:rPr>
      </w:pPr>
      <w:r>
        <w:rPr>
          <w:rFonts w:hint="eastAsia" w:ascii="仿宋" w:hAnsi="仿宋" w:eastAsia="仿宋" w:cs="宋体"/>
          <w:kern w:val="0"/>
          <w:sz w:val="24"/>
        </w:rPr>
        <w:t xml:space="preserve">        2．组织丰富多彩的活动，培养同学们的社会责任心；</w:t>
      </w:r>
    </w:p>
    <w:p>
      <w:pPr>
        <w:adjustRightInd w:val="0"/>
        <w:snapToGrid w:val="0"/>
        <w:spacing w:line="360" w:lineRule="auto"/>
        <w:ind w:firstLine="1440" w:firstLineChars="600"/>
        <w:rPr>
          <w:rFonts w:ascii="仿宋" w:hAnsi="仿宋" w:eastAsia="仿宋" w:cs="宋体"/>
          <w:kern w:val="0"/>
          <w:sz w:val="24"/>
        </w:rPr>
      </w:pPr>
      <w:r>
        <w:rPr>
          <w:rFonts w:hint="eastAsia" w:ascii="仿宋" w:hAnsi="仿宋" w:eastAsia="仿宋" w:cs="宋体"/>
          <w:kern w:val="0"/>
          <w:sz w:val="24"/>
        </w:rPr>
        <w:t xml:space="preserve">        3.负责社团内部的考核；</w:t>
      </w:r>
    </w:p>
    <w:p>
      <w:pPr>
        <w:adjustRightInd w:val="0"/>
        <w:snapToGrid w:val="0"/>
        <w:spacing w:line="360" w:lineRule="auto"/>
        <w:rPr>
          <w:rFonts w:ascii="仿宋" w:hAnsi="仿宋" w:eastAsia="仿宋" w:cs="宋体"/>
          <w:kern w:val="0"/>
          <w:sz w:val="24"/>
        </w:rPr>
      </w:pPr>
      <w:r>
        <w:rPr>
          <w:rFonts w:hint="eastAsia" w:ascii="仿宋" w:hAnsi="仿宋" w:eastAsia="仿宋" w:cs="宋体"/>
          <w:kern w:val="0"/>
          <w:sz w:val="24"/>
        </w:rPr>
        <w:t xml:space="preserve">                    4.负责活动策划、组织、及后勤保障工作；</w:t>
      </w:r>
    </w:p>
    <w:p>
      <w:pPr>
        <w:adjustRightInd w:val="0"/>
        <w:snapToGrid w:val="0"/>
        <w:spacing w:line="360" w:lineRule="auto"/>
        <w:rPr>
          <w:rFonts w:ascii="仿宋" w:hAnsi="仿宋" w:eastAsia="仿宋" w:cs="宋体"/>
          <w:kern w:val="0"/>
          <w:sz w:val="24"/>
        </w:rPr>
      </w:pPr>
      <w:r>
        <w:rPr>
          <w:rFonts w:hint="eastAsia" w:ascii="仿宋" w:hAnsi="仿宋" w:eastAsia="仿宋" w:cs="宋体"/>
          <w:kern w:val="0"/>
          <w:sz w:val="24"/>
        </w:rPr>
        <w:t xml:space="preserve">                    5.协会会长、及其他副会长工作。</w:t>
      </w:r>
    </w:p>
    <w:p>
      <w:pPr>
        <w:adjustRightInd w:val="0"/>
        <w:snapToGrid w:val="0"/>
        <w:spacing w:line="360" w:lineRule="auto"/>
        <w:ind w:left="2400" w:hanging="2400" w:hangingChars="1000"/>
        <w:rPr>
          <w:rFonts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rPr>
        <w:sym w:font="Wingdings" w:char="F08E"/>
      </w:r>
      <w:r>
        <w:rPr>
          <w:rFonts w:hint="eastAsia" w:ascii="仿宋" w:hAnsi="仿宋" w:eastAsia="仿宋" w:cs="宋体"/>
          <w:kern w:val="0"/>
          <w:sz w:val="24"/>
        </w:rPr>
        <w:t>编辑部：1.收集社团内各类志愿者资料坏人社团活动的策划、审批资料；</w:t>
      </w:r>
    </w:p>
    <w:p>
      <w:pPr>
        <w:adjustRightInd w:val="0"/>
        <w:snapToGrid w:val="0"/>
        <w:spacing w:line="360" w:lineRule="auto"/>
        <w:ind w:left="2400" w:hanging="2400" w:hangingChars="1000"/>
        <w:rPr>
          <w:rFonts w:ascii="仿宋" w:hAnsi="仿宋" w:eastAsia="仿宋" w:cs="宋体"/>
          <w:kern w:val="0"/>
          <w:sz w:val="24"/>
        </w:rPr>
      </w:pPr>
      <w:r>
        <w:rPr>
          <w:rFonts w:hint="eastAsia" w:ascii="仿宋" w:hAnsi="仿宋" w:eastAsia="仿宋" w:cs="宋体"/>
          <w:kern w:val="0"/>
          <w:sz w:val="24"/>
        </w:rPr>
        <w:t xml:space="preserve">                   2.编制志愿者服务手册，提升服务质量；</w:t>
      </w:r>
    </w:p>
    <w:p>
      <w:pPr>
        <w:adjustRightInd w:val="0"/>
        <w:snapToGrid w:val="0"/>
        <w:spacing w:line="360" w:lineRule="auto"/>
        <w:ind w:left="2400" w:hanging="2400" w:hangingChars="1000"/>
        <w:rPr>
          <w:rFonts w:ascii="仿宋" w:hAnsi="仿宋" w:eastAsia="仿宋" w:cs="宋体"/>
          <w:kern w:val="0"/>
          <w:sz w:val="24"/>
        </w:rPr>
      </w:pPr>
      <w:r>
        <w:rPr>
          <w:rFonts w:hint="eastAsia" w:ascii="仿宋" w:hAnsi="仿宋" w:eastAsia="仿宋" w:cs="宋体"/>
          <w:kern w:val="0"/>
          <w:sz w:val="24"/>
        </w:rPr>
        <w:t xml:space="preserve">                   3.协助会长、副会长工作。</w:t>
      </w:r>
    </w:p>
    <w:p>
      <w:pPr>
        <w:adjustRightInd w:val="0"/>
        <w:snapToGrid w:val="0"/>
        <w:spacing w:line="360" w:lineRule="auto"/>
        <w:ind w:left="2400" w:hanging="2400" w:hangingChars="1000"/>
        <w:rPr>
          <w:rFonts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rPr>
        <w:sym w:font="Wingdings" w:char="F08F"/>
      </w:r>
      <w:r>
        <w:rPr>
          <w:rFonts w:hint="eastAsia" w:ascii="仿宋" w:hAnsi="仿宋" w:eastAsia="仿宋" w:cs="宋体"/>
          <w:kern w:val="0"/>
          <w:sz w:val="24"/>
        </w:rPr>
        <w:t>外联部：1.努力争取与校内各单位的合作及各同类社团之间的合作，增强协会影响力；</w:t>
      </w:r>
    </w:p>
    <w:p>
      <w:pPr>
        <w:adjustRightInd w:val="0"/>
        <w:snapToGrid w:val="0"/>
        <w:spacing w:line="360" w:lineRule="auto"/>
        <w:ind w:left="2400" w:hanging="2400" w:hangingChars="1000"/>
        <w:rPr>
          <w:rFonts w:ascii="仿宋" w:hAnsi="仿宋" w:eastAsia="仿宋" w:cs="宋体"/>
          <w:kern w:val="0"/>
          <w:sz w:val="24"/>
        </w:rPr>
      </w:pPr>
      <w:r>
        <w:rPr>
          <w:rFonts w:hint="eastAsia" w:ascii="仿宋" w:hAnsi="仿宋" w:eastAsia="仿宋" w:cs="宋体"/>
          <w:kern w:val="0"/>
          <w:sz w:val="24"/>
        </w:rPr>
        <w:t xml:space="preserve">                   2.负责协会的对外业务，为社团争取赞助与合作；</w:t>
      </w:r>
    </w:p>
    <w:p>
      <w:pPr>
        <w:adjustRightInd w:val="0"/>
        <w:snapToGrid w:val="0"/>
        <w:spacing w:line="360" w:lineRule="auto"/>
        <w:ind w:left="2400" w:hanging="2400" w:hangingChars="1000"/>
        <w:rPr>
          <w:rFonts w:ascii="仿宋" w:hAnsi="仿宋" w:eastAsia="仿宋" w:cs="宋体"/>
          <w:kern w:val="0"/>
          <w:sz w:val="24"/>
        </w:rPr>
      </w:pPr>
      <w:r>
        <w:rPr>
          <w:rFonts w:hint="eastAsia" w:ascii="仿宋" w:hAnsi="仿宋" w:eastAsia="仿宋" w:cs="宋体"/>
          <w:kern w:val="0"/>
          <w:sz w:val="24"/>
        </w:rPr>
        <w:t xml:space="preserve">                   3.协助会长、副会长工作。</w:t>
      </w:r>
    </w:p>
    <w:p>
      <w:pPr>
        <w:adjustRightInd w:val="0"/>
        <w:snapToGrid w:val="0"/>
        <w:spacing w:line="360" w:lineRule="auto"/>
        <w:jc w:val="center"/>
        <w:rPr>
          <w:rFonts w:ascii="仿宋_GB2312" w:eastAsia="仿宋_GB2312"/>
          <w:b/>
          <w:sz w:val="28"/>
          <w:szCs w:val="28"/>
        </w:rPr>
      </w:pPr>
      <w:r>
        <w:rPr>
          <w:rFonts w:hint="eastAsia" w:ascii="仿宋_GB2312" w:eastAsia="仿宋_GB2312"/>
          <w:b/>
          <w:sz w:val="28"/>
          <w:szCs w:val="28"/>
        </w:rPr>
        <w:t>第三章 会员的权利和义务</w:t>
      </w:r>
    </w:p>
    <w:p>
      <w:pPr>
        <w:adjustRightInd w:val="0"/>
        <w:snapToGrid w:val="0"/>
        <w:spacing w:line="360" w:lineRule="auto"/>
        <w:ind w:left="1546" w:hanging="1546" w:hangingChars="550"/>
        <w:rPr>
          <w:rFonts w:ascii="仿宋" w:hAnsi="仿宋" w:eastAsia="仿宋" w:cs="宋体"/>
          <w:kern w:val="0"/>
          <w:sz w:val="24"/>
        </w:rPr>
      </w:pPr>
      <w:r>
        <w:rPr>
          <w:rFonts w:hint="eastAsia" w:ascii="仿宋_GB2312" w:eastAsia="仿宋_GB2312"/>
          <w:b/>
          <w:sz w:val="28"/>
          <w:szCs w:val="28"/>
        </w:rPr>
        <w:t xml:space="preserve">第十三条  </w:t>
      </w:r>
      <w:r>
        <w:rPr>
          <w:rFonts w:hint="eastAsia" w:ascii="仿宋" w:hAnsi="仿宋" w:eastAsia="仿宋" w:cs="宋体"/>
          <w:kern w:val="0"/>
          <w:sz w:val="24"/>
        </w:rPr>
        <w:t>首批成员构成：已注册“全国青年志愿者证”的同学、本院享受奖助学金的同学、和首次纳新人员。</w:t>
      </w:r>
    </w:p>
    <w:p>
      <w:pPr>
        <w:adjustRightInd w:val="0"/>
        <w:snapToGrid w:val="0"/>
        <w:spacing w:line="360" w:lineRule="auto"/>
        <w:ind w:left="1383" w:hanging="1383" w:hangingChars="492"/>
        <w:rPr>
          <w:rFonts w:ascii="仿宋" w:hAnsi="仿宋" w:eastAsia="仿宋" w:cs="宋体"/>
          <w:kern w:val="0"/>
          <w:sz w:val="24"/>
        </w:rPr>
      </w:pPr>
      <w:r>
        <w:rPr>
          <w:rFonts w:hint="eastAsia" w:ascii="仿宋_GB2312" w:eastAsia="仿宋_GB2312"/>
          <w:b/>
          <w:sz w:val="28"/>
          <w:szCs w:val="28"/>
        </w:rPr>
        <w:t>第十四条</w:t>
      </w:r>
      <w:r>
        <w:rPr>
          <w:rFonts w:hint="eastAsia" w:ascii="仿宋_GB2312" w:eastAsia="仿宋_GB2312"/>
          <w:sz w:val="24"/>
        </w:rPr>
        <w:t xml:space="preserve">   </w:t>
      </w:r>
      <w:r>
        <w:rPr>
          <w:rFonts w:hint="eastAsia" w:ascii="仿宋" w:hAnsi="仿宋" w:eastAsia="仿宋" w:cs="宋体"/>
          <w:kern w:val="0"/>
          <w:sz w:val="24"/>
        </w:rPr>
        <w:t>社员必备条件：</w:t>
      </w:r>
    </w:p>
    <w:p>
      <w:pPr>
        <w:adjustRightInd w:val="0"/>
        <w:snapToGrid w:val="0"/>
        <w:spacing w:line="360" w:lineRule="auto"/>
        <w:ind w:firstLine="1320" w:firstLineChars="550"/>
        <w:rPr>
          <w:rFonts w:ascii="仿宋" w:hAnsi="仿宋" w:eastAsia="仿宋" w:cs="宋体"/>
          <w:kern w:val="0"/>
          <w:sz w:val="24"/>
        </w:rPr>
      </w:pPr>
      <w:r>
        <w:rPr>
          <w:rFonts w:hint="eastAsia" w:ascii="仿宋" w:hAnsi="仿宋" w:eastAsia="仿宋" w:cs="宋体"/>
          <w:kern w:val="0"/>
          <w:sz w:val="24"/>
        </w:rPr>
        <w:t>1.承认和遵守本协会章程；</w:t>
      </w:r>
    </w:p>
    <w:p>
      <w:pPr>
        <w:adjustRightInd w:val="0"/>
        <w:snapToGrid w:val="0"/>
        <w:spacing w:line="360" w:lineRule="auto"/>
        <w:ind w:left="1079" w:leftChars="514" w:firstLine="240" w:firstLineChars="100"/>
        <w:rPr>
          <w:rFonts w:ascii="仿宋" w:hAnsi="仿宋" w:eastAsia="仿宋" w:cs="宋体"/>
          <w:kern w:val="0"/>
          <w:sz w:val="24"/>
        </w:rPr>
      </w:pPr>
      <w:r>
        <w:rPr>
          <w:rFonts w:hint="eastAsia" w:ascii="仿宋" w:hAnsi="仿宋" w:eastAsia="仿宋" w:cs="宋体"/>
          <w:kern w:val="0"/>
          <w:sz w:val="24"/>
        </w:rPr>
        <w:t>2.具备参加志愿服务的基本素质；</w:t>
      </w:r>
    </w:p>
    <w:p>
      <w:pPr>
        <w:adjustRightInd w:val="0"/>
        <w:snapToGrid w:val="0"/>
        <w:spacing w:line="360" w:lineRule="auto"/>
        <w:ind w:left="1079" w:leftChars="514" w:firstLine="240" w:firstLineChars="100"/>
        <w:rPr>
          <w:rFonts w:ascii="仿宋" w:hAnsi="仿宋" w:eastAsia="仿宋" w:cs="宋体"/>
          <w:kern w:val="0"/>
          <w:sz w:val="24"/>
        </w:rPr>
      </w:pPr>
      <w:r>
        <w:rPr>
          <w:rFonts w:hint="eastAsia" w:ascii="仿宋" w:hAnsi="仿宋" w:eastAsia="仿宋" w:cs="宋体"/>
          <w:kern w:val="0"/>
          <w:sz w:val="24"/>
        </w:rPr>
        <w:t>3.能有志愿服务的时间，不计报酬，即动机上不追求物质报酬；</w:t>
      </w:r>
    </w:p>
    <w:p>
      <w:pPr>
        <w:adjustRightInd w:val="0"/>
        <w:snapToGrid w:val="0"/>
        <w:spacing w:line="360" w:lineRule="auto"/>
        <w:ind w:left="1317" w:leftChars="627"/>
        <w:rPr>
          <w:rFonts w:ascii="仿宋" w:hAnsi="仿宋" w:eastAsia="仿宋" w:cs="宋体"/>
          <w:kern w:val="0"/>
          <w:sz w:val="24"/>
        </w:rPr>
      </w:pPr>
      <w:r>
        <w:rPr>
          <w:rFonts w:hint="eastAsia" w:ascii="仿宋" w:hAnsi="仿宋" w:eastAsia="仿宋" w:cs="宋体"/>
          <w:kern w:val="0"/>
          <w:sz w:val="24"/>
        </w:rPr>
        <w:t>4.崇尚平凡，奉献自己的时间、精力、智力、经验，把公益当成一种态度。</w:t>
      </w:r>
    </w:p>
    <w:p>
      <w:pPr>
        <w:adjustRightInd w:val="0"/>
        <w:snapToGrid w:val="0"/>
        <w:spacing w:line="360" w:lineRule="auto"/>
        <w:rPr>
          <w:rFonts w:ascii="仿宋_GB2312" w:eastAsia="仿宋_GB2312"/>
          <w:sz w:val="24"/>
        </w:rPr>
      </w:pPr>
      <w:r>
        <w:rPr>
          <w:rFonts w:hint="eastAsia" w:ascii="仿宋_GB2312" w:eastAsia="仿宋_GB2312"/>
          <w:b/>
          <w:sz w:val="28"/>
          <w:szCs w:val="28"/>
        </w:rPr>
        <w:t>第十五条</w:t>
      </w:r>
      <w:r>
        <w:rPr>
          <w:rFonts w:hint="eastAsia" w:ascii="仿宋_GB2312" w:eastAsia="仿宋_GB2312"/>
          <w:sz w:val="24"/>
        </w:rPr>
        <w:t xml:space="preserve">   会员享有的权利：</w:t>
      </w:r>
    </w:p>
    <w:p>
      <w:pPr>
        <w:adjustRightInd w:val="0"/>
        <w:snapToGrid w:val="0"/>
        <w:spacing w:line="360" w:lineRule="auto"/>
        <w:ind w:left="710" w:leftChars="338" w:firstLine="840" w:firstLineChars="350"/>
        <w:rPr>
          <w:rFonts w:ascii="仿宋_GB2312" w:eastAsia="仿宋_GB2312"/>
          <w:sz w:val="24"/>
        </w:rPr>
      </w:pPr>
      <w:r>
        <w:rPr>
          <w:rFonts w:hint="eastAsia" w:ascii="仿宋_GB2312" w:eastAsia="仿宋_GB2312"/>
          <w:sz w:val="24"/>
        </w:rPr>
        <w:t>1.选举权、被选举权和表决权；</w:t>
      </w:r>
    </w:p>
    <w:p>
      <w:pPr>
        <w:adjustRightInd w:val="0"/>
        <w:snapToGrid w:val="0"/>
        <w:spacing w:line="360" w:lineRule="auto"/>
        <w:ind w:left="710" w:leftChars="338" w:firstLine="840" w:firstLineChars="350"/>
        <w:rPr>
          <w:rFonts w:ascii="仿宋_GB2312" w:eastAsia="仿宋_GB2312"/>
          <w:sz w:val="24"/>
        </w:rPr>
      </w:pPr>
      <w:r>
        <w:rPr>
          <w:rFonts w:hint="eastAsia" w:ascii="仿宋_GB2312" w:eastAsia="仿宋_GB2312"/>
          <w:sz w:val="24"/>
        </w:rPr>
        <w:t>2.对活动的知情权，参加本协会举办的活动；</w:t>
      </w:r>
    </w:p>
    <w:p>
      <w:pPr>
        <w:adjustRightInd w:val="0"/>
        <w:snapToGrid w:val="0"/>
        <w:spacing w:line="360" w:lineRule="auto"/>
        <w:ind w:firstLine="1560" w:firstLineChars="650"/>
        <w:rPr>
          <w:rFonts w:ascii="仿宋_GB2312" w:eastAsia="仿宋_GB2312"/>
          <w:sz w:val="24"/>
        </w:rPr>
      </w:pPr>
      <w:r>
        <w:rPr>
          <w:rFonts w:hint="eastAsia" w:ascii="仿宋_GB2312" w:eastAsia="仿宋_GB2312"/>
          <w:sz w:val="24"/>
        </w:rPr>
        <w:t>3. 对本协会工作提出建议、批评和进行监督;</w:t>
      </w:r>
    </w:p>
    <w:p>
      <w:pPr>
        <w:adjustRightInd w:val="0"/>
        <w:snapToGrid w:val="0"/>
        <w:spacing w:line="360" w:lineRule="auto"/>
        <w:ind w:firstLine="1560" w:firstLineChars="650"/>
        <w:rPr>
          <w:rFonts w:ascii="仿宋_GB2312" w:eastAsia="仿宋_GB2312"/>
          <w:sz w:val="24"/>
        </w:rPr>
      </w:pPr>
      <w:r>
        <w:rPr>
          <w:rFonts w:hint="eastAsia" w:ascii="仿宋_GB2312" w:eastAsia="仿宋_GB2312"/>
          <w:sz w:val="24"/>
        </w:rPr>
        <w:t>4. 向本协会推荐会员;</w:t>
      </w:r>
    </w:p>
    <w:p>
      <w:pPr>
        <w:adjustRightInd w:val="0"/>
        <w:snapToGrid w:val="0"/>
        <w:spacing w:line="360" w:lineRule="auto"/>
        <w:ind w:firstLine="600" w:firstLineChars="250"/>
        <w:rPr>
          <w:rFonts w:ascii="仿宋_GB2312" w:eastAsia="仿宋_GB2312"/>
          <w:sz w:val="24"/>
        </w:rPr>
      </w:pPr>
      <w:r>
        <w:rPr>
          <w:rFonts w:hint="eastAsia" w:ascii="仿宋_GB2312" w:eastAsia="仿宋_GB2312"/>
          <w:sz w:val="24"/>
        </w:rPr>
        <w:t xml:space="preserve">        5.请求本协会维护其合法权益。</w:t>
      </w:r>
    </w:p>
    <w:p>
      <w:pPr>
        <w:adjustRightInd w:val="0"/>
        <w:snapToGrid w:val="0"/>
        <w:spacing w:line="360" w:lineRule="auto"/>
        <w:rPr>
          <w:rFonts w:ascii="仿宋" w:hAnsi="仿宋" w:eastAsia="仿宋" w:cs="宋体"/>
          <w:kern w:val="0"/>
          <w:sz w:val="24"/>
        </w:rPr>
      </w:pPr>
      <w:r>
        <w:rPr>
          <w:rFonts w:hint="eastAsia" w:ascii="仿宋_GB2312" w:eastAsia="仿宋_GB2312"/>
          <w:b/>
          <w:sz w:val="28"/>
          <w:szCs w:val="28"/>
        </w:rPr>
        <w:t xml:space="preserve">第十六条 </w:t>
      </w:r>
      <w:r>
        <w:rPr>
          <w:rFonts w:hint="eastAsia" w:ascii="仿宋_GB2312" w:eastAsia="仿宋_GB2312"/>
          <w:sz w:val="24"/>
        </w:rPr>
        <w:t xml:space="preserve"> </w:t>
      </w:r>
      <w:r>
        <w:rPr>
          <w:rFonts w:hint="eastAsia" w:ascii="仿宋" w:hAnsi="仿宋" w:eastAsia="仿宋" w:cs="宋体"/>
          <w:kern w:val="0"/>
          <w:sz w:val="24"/>
        </w:rPr>
        <w:t>会员的义务：</w:t>
      </w:r>
    </w:p>
    <w:p>
      <w:pPr>
        <w:adjustRightInd w:val="0"/>
        <w:snapToGrid w:val="0"/>
        <w:spacing w:line="360" w:lineRule="auto"/>
        <w:ind w:firstLine="1560" w:firstLineChars="650"/>
        <w:rPr>
          <w:rFonts w:ascii="仿宋" w:hAnsi="仿宋" w:eastAsia="仿宋" w:cs="宋体"/>
          <w:kern w:val="0"/>
          <w:sz w:val="24"/>
        </w:rPr>
      </w:pPr>
      <w:r>
        <w:rPr>
          <w:rFonts w:hint="eastAsia" w:ascii="仿宋" w:hAnsi="仿宋" w:eastAsia="仿宋" w:cs="宋体"/>
          <w:kern w:val="0"/>
          <w:sz w:val="24"/>
        </w:rPr>
        <w:t>1 .遵守本协会章程，执行本协会决议;</w:t>
      </w:r>
    </w:p>
    <w:p>
      <w:pPr>
        <w:adjustRightInd w:val="0"/>
        <w:snapToGrid w:val="0"/>
        <w:spacing w:line="360" w:lineRule="auto"/>
        <w:ind w:firstLine="1560" w:firstLineChars="650"/>
        <w:rPr>
          <w:rFonts w:ascii="仿宋" w:hAnsi="仿宋" w:eastAsia="仿宋" w:cs="宋体"/>
          <w:kern w:val="0"/>
          <w:sz w:val="24"/>
        </w:rPr>
      </w:pPr>
      <w:r>
        <w:rPr>
          <w:rFonts w:hint="eastAsia" w:ascii="仿宋" w:hAnsi="仿宋" w:eastAsia="仿宋" w:cs="宋体"/>
          <w:kern w:val="0"/>
          <w:sz w:val="24"/>
        </w:rPr>
        <w:t>2. 参加本协会的活动，完成本协会委派的任务;</w:t>
      </w:r>
    </w:p>
    <w:p>
      <w:pPr>
        <w:adjustRightInd w:val="0"/>
        <w:snapToGrid w:val="0"/>
        <w:spacing w:line="360" w:lineRule="auto"/>
        <w:ind w:firstLine="1560" w:firstLineChars="650"/>
        <w:rPr>
          <w:rFonts w:ascii="仿宋" w:hAnsi="仿宋" w:eastAsia="仿宋" w:cs="宋体"/>
          <w:kern w:val="0"/>
          <w:sz w:val="24"/>
        </w:rPr>
      </w:pPr>
      <w:r>
        <w:rPr>
          <w:rFonts w:hint="eastAsia" w:ascii="仿宋" w:hAnsi="仿宋" w:eastAsia="仿宋" w:cs="宋体"/>
          <w:kern w:val="0"/>
          <w:sz w:val="24"/>
        </w:rPr>
        <w:t>3. 每年志愿者至少参加本协会集体活动30小时；</w:t>
      </w:r>
    </w:p>
    <w:p>
      <w:pPr>
        <w:adjustRightInd w:val="0"/>
        <w:snapToGrid w:val="0"/>
        <w:spacing w:line="360" w:lineRule="auto"/>
        <w:ind w:firstLine="1560" w:firstLineChars="650"/>
        <w:rPr>
          <w:rFonts w:ascii="仿宋" w:hAnsi="仿宋" w:eastAsia="仿宋" w:cs="宋体"/>
          <w:kern w:val="0"/>
          <w:sz w:val="24"/>
        </w:rPr>
      </w:pPr>
      <w:r>
        <w:rPr>
          <w:rFonts w:hint="eastAsia" w:ascii="仿宋" w:hAnsi="仿宋" w:eastAsia="仿宋" w:cs="宋体"/>
          <w:kern w:val="0"/>
          <w:sz w:val="24"/>
        </w:rPr>
        <w:t>4.向本社团反映情况，提供有关资料；</w:t>
      </w:r>
    </w:p>
    <w:p>
      <w:pPr>
        <w:adjustRightInd w:val="0"/>
        <w:snapToGrid w:val="0"/>
        <w:spacing w:line="360" w:lineRule="auto"/>
        <w:ind w:firstLine="1560" w:firstLineChars="650"/>
        <w:rPr>
          <w:rFonts w:ascii="仿宋" w:hAnsi="仿宋" w:eastAsia="仿宋" w:cs="宋体"/>
          <w:kern w:val="0"/>
          <w:sz w:val="24"/>
        </w:rPr>
      </w:pPr>
      <w:r>
        <w:rPr>
          <w:rFonts w:hint="eastAsia" w:ascii="仿宋" w:hAnsi="仿宋" w:eastAsia="仿宋" w:cs="宋体"/>
          <w:kern w:val="0"/>
          <w:sz w:val="24"/>
        </w:rPr>
        <w:t>5.维护本协会的合法权益。</w:t>
      </w:r>
    </w:p>
    <w:p>
      <w:pPr>
        <w:adjustRightInd w:val="0"/>
        <w:snapToGrid w:val="0"/>
        <w:spacing w:line="360" w:lineRule="auto"/>
        <w:rPr>
          <w:rFonts w:ascii="仿宋_GB2312" w:eastAsia="仿宋_GB2312"/>
          <w:sz w:val="24"/>
        </w:rPr>
      </w:pPr>
      <w:r>
        <w:rPr>
          <w:rFonts w:hint="eastAsia" w:ascii="仿宋_GB2312" w:eastAsia="仿宋_GB2312"/>
          <w:b/>
          <w:sz w:val="28"/>
          <w:szCs w:val="28"/>
        </w:rPr>
        <w:t>第十七条</w:t>
      </w:r>
      <w:r>
        <w:rPr>
          <w:rFonts w:hint="eastAsia" w:ascii="仿宋_GB2312" w:eastAsia="仿宋_GB2312"/>
          <w:sz w:val="24"/>
        </w:rPr>
        <w:t xml:space="preserve">    本协会实行入会和退会自愿原则。</w:t>
      </w:r>
    </w:p>
    <w:p>
      <w:pPr>
        <w:adjustRightInd w:val="0"/>
        <w:snapToGrid w:val="0"/>
        <w:spacing w:line="360" w:lineRule="auto"/>
        <w:rPr>
          <w:rFonts w:ascii="仿宋_GB2312" w:eastAsia="仿宋_GB2312"/>
          <w:sz w:val="24"/>
        </w:rPr>
      </w:pPr>
      <w:r>
        <w:rPr>
          <w:rFonts w:hint="eastAsia" w:ascii="仿宋_GB2312" w:eastAsia="仿宋_GB2312"/>
          <w:b/>
          <w:sz w:val="28"/>
          <w:szCs w:val="28"/>
        </w:rPr>
        <w:t>第十八条</w:t>
      </w:r>
      <w:r>
        <w:rPr>
          <w:rFonts w:hint="eastAsia" w:ascii="仿宋_GB2312" w:eastAsia="仿宋_GB2312"/>
          <w:sz w:val="24"/>
        </w:rPr>
        <w:t xml:space="preserve">    会员以本协会的名义组织活动，须学院团委批准。</w:t>
      </w:r>
    </w:p>
    <w:p>
      <w:pPr>
        <w:adjustRightInd w:val="0"/>
        <w:snapToGrid w:val="0"/>
        <w:spacing w:line="360" w:lineRule="auto"/>
        <w:ind w:left="1687" w:hanging="1687" w:hangingChars="600"/>
        <w:rPr>
          <w:rFonts w:ascii="仿宋_GB2312" w:eastAsia="仿宋_GB2312"/>
          <w:sz w:val="24"/>
        </w:rPr>
      </w:pPr>
      <w:r>
        <w:rPr>
          <w:rFonts w:hint="eastAsia" w:ascii="仿宋_GB2312" w:eastAsia="仿宋_GB2312"/>
          <w:b/>
          <w:sz w:val="28"/>
          <w:szCs w:val="28"/>
        </w:rPr>
        <w:t xml:space="preserve">第十九条 </w:t>
      </w:r>
      <w:r>
        <w:rPr>
          <w:rFonts w:hint="eastAsia" w:ascii="仿宋_GB2312" w:eastAsia="仿宋_GB2312"/>
          <w:sz w:val="24"/>
        </w:rPr>
        <w:t xml:space="preserve">   对于在志愿服务活动中做出突出贡献的集体与个人，协会将给予表彰和奖励，具体有口头表扬，优秀证书表扬，物质奖励等。以同学推荐和老师提名选受奖励社员。</w:t>
      </w:r>
    </w:p>
    <w:p>
      <w:pPr>
        <w:adjustRightInd w:val="0"/>
        <w:snapToGrid w:val="0"/>
        <w:spacing w:line="360" w:lineRule="auto"/>
        <w:jc w:val="center"/>
        <w:rPr>
          <w:rFonts w:ascii="仿宋_GB2312" w:eastAsia="仿宋_GB2312"/>
          <w:b/>
          <w:sz w:val="28"/>
          <w:szCs w:val="28"/>
        </w:rPr>
      </w:pPr>
      <w:r>
        <w:rPr>
          <w:rFonts w:hint="eastAsia" w:ascii="仿宋_GB2312" w:eastAsia="仿宋_GB2312"/>
          <w:b/>
          <w:sz w:val="28"/>
          <w:szCs w:val="28"/>
        </w:rPr>
        <w:t>第四章 社团活动内容</w:t>
      </w:r>
    </w:p>
    <w:p>
      <w:pPr>
        <w:adjustRightInd w:val="0"/>
        <w:snapToGrid w:val="0"/>
        <w:spacing w:line="360" w:lineRule="auto"/>
        <w:ind w:left="1405" w:hanging="1405" w:hangingChars="500"/>
        <w:rPr>
          <w:rFonts w:ascii="仿宋_GB2312" w:eastAsia="仿宋_GB2312"/>
          <w:sz w:val="24"/>
        </w:rPr>
      </w:pPr>
      <w:r>
        <w:rPr>
          <w:rFonts w:hint="eastAsia" w:ascii="仿宋_GB2312" w:eastAsia="仿宋_GB2312"/>
          <w:b/>
          <w:sz w:val="28"/>
          <w:szCs w:val="28"/>
        </w:rPr>
        <w:t xml:space="preserve">第二十条 </w:t>
      </w:r>
      <w:r>
        <w:rPr>
          <w:rFonts w:hint="eastAsia" w:ascii="仿宋_GB2312" w:eastAsia="仿宋_GB2312"/>
          <w:sz w:val="24"/>
        </w:rPr>
        <w:t xml:space="preserve">   本协会通过组织和指导全院青年志愿者服务活动，推动社会主义精神文明建设，发挥团员青年在推进两个文明建设中的作用，全面提高青  年素质，为社会协调发展和全面进步做出贡献。</w:t>
      </w:r>
    </w:p>
    <w:p>
      <w:pPr>
        <w:adjustRightInd w:val="0"/>
        <w:snapToGrid w:val="0"/>
        <w:spacing w:line="360" w:lineRule="auto"/>
        <w:ind w:left="1405" w:hanging="1405" w:hangingChars="500"/>
        <w:rPr>
          <w:rFonts w:ascii="仿宋_GB2312" w:eastAsia="仿宋_GB2312"/>
          <w:sz w:val="24"/>
        </w:rPr>
      </w:pPr>
      <w:r>
        <w:rPr>
          <w:rFonts w:hint="eastAsia" w:ascii="仿宋_GB2312" w:eastAsia="仿宋_GB2312"/>
          <w:b/>
          <w:sz w:val="28"/>
          <w:szCs w:val="28"/>
        </w:rPr>
        <w:t xml:space="preserve">第二十一条 </w:t>
      </w:r>
      <w:r>
        <w:rPr>
          <w:rFonts w:hint="eastAsia" w:ascii="仿宋_GB2312" w:eastAsia="仿宋_GB2312"/>
          <w:sz w:val="24"/>
        </w:rPr>
        <w:t xml:space="preserve">  改善社会风气和人际关系，为发展社会主义市场经济创造良好的社会环境。</w:t>
      </w:r>
    </w:p>
    <w:p>
      <w:pPr>
        <w:adjustRightInd w:val="0"/>
        <w:snapToGrid w:val="0"/>
        <w:spacing w:line="360" w:lineRule="auto"/>
        <w:rPr>
          <w:rFonts w:ascii="仿宋_GB2312" w:eastAsia="仿宋_GB2312"/>
          <w:sz w:val="24"/>
        </w:rPr>
      </w:pPr>
      <w:r>
        <w:rPr>
          <w:rFonts w:hint="eastAsia" w:ascii="仿宋_GB2312" w:eastAsia="仿宋_GB2312"/>
          <w:b/>
          <w:sz w:val="28"/>
          <w:szCs w:val="28"/>
        </w:rPr>
        <w:t xml:space="preserve">第二十二条 </w:t>
      </w:r>
      <w:r>
        <w:rPr>
          <w:rFonts w:hint="eastAsia" w:ascii="仿宋_GB2312" w:eastAsia="仿宋_GB2312"/>
          <w:sz w:val="24"/>
        </w:rPr>
        <w:t xml:space="preserve">   促进青年志愿者服务体系的建立和完善。</w:t>
      </w:r>
    </w:p>
    <w:p>
      <w:pPr>
        <w:adjustRightInd w:val="0"/>
        <w:snapToGrid w:val="0"/>
        <w:spacing w:line="360" w:lineRule="auto"/>
        <w:ind w:left="1405" w:hanging="1405" w:hangingChars="500"/>
        <w:rPr>
          <w:rFonts w:ascii="仿宋_GB2312" w:eastAsia="仿宋_GB2312"/>
          <w:sz w:val="24"/>
        </w:rPr>
      </w:pPr>
      <w:r>
        <w:rPr>
          <w:rFonts w:hint="eastAsia" w:ascii="仿宋_GB2312" w:eastAsia="仿宋_GB2312"/>
          <w:b/>
          <w:sz w:val="28"/>
          <w:szCs w:val="28"/>
        </w:rPr>
        <w:t xml:space="preserve">第二十三条 </w:t>
      </w:r>
      <w:r>
        <w:rPr>
          <w:rFonts w:hint="eastAsia" w:ascii="仿宋_GB2312" w:eastAsia="仿宋_GB2312"/>
          <w:sz w:val="24"/>
        </w:rPr>
        <w:t xml:space="preserve">   培养广大学生的公民意识、奉献精神和服务能力，促进青年健康成长。</w:t>
      </w:r>
    </w:p>
    <w:p>
      <w:pPr>
        <w:adjustRightInd w:val="0"/>
        <w:snapToGrid w:val="0"/>
        <w:spacing w:line="360" w:lineRule="auto"/>
        <w:ind w:left="1405" w:hanging="1405" w:hangingChars="500"/>
        <w:rPr>
          <w:rFonts w:ascii="仿宋_GB2312" w:eastAsia="仿宋_GB2312"/>
          <w:sz w:val="24"/>
        </w:rPr>
      </w:pPr>
      <w:r>
        <w:rPr>
          <w:rFonts w:hint="eastAsia" w:ascii="仿宋_GB2312" w:eastAsia="仿宋_GB2312"/>
          <w:b/>
          <w:sz w:val="28"/>
          <w:szCs w:val="28"/>
        </w:rPr>
        <w:t xml:space="preserve">第二十四条  </w:t>
      </w:r>
      <w:r>
        <w:rPr>
          <w:rFonts w:hint="eastAsia" w:ascii="仿宋_GB2312" w:eastAsia="仿宋_GB2312"/>
          <w:sz w:val="24"/>
        </w:rPr>
        <w:t xml:space="preserve">  为具有特殊困难以及需要帮助的社会成员提供服务，为各类大型社公益活动提供志愿服务</w:t>
      </w:r>
    </w:p>
    <w:p>
      <w:pPr>
        <w:numPr>
          <w:ilvl w:val="0"/>
          <w:numId w:val="8"/>
        </w:numPr>
        <w:adjustRightInd w:val="0"/>
        <w:snapToGrid w:val="0"/>
        <w:spacing w:line="360" w:lineRule="auto"/>
        <w:rPr>
          <w:rFonts w:ascii="仿宋_GB2312" w:eastAsia="仿宋_GB2312"/>
          <w:sz w:val="24"/>
        </w:rPr>
      </w:pPr>
      <w:r>
        <w:rPr>
          <w:rFonts w:hint="eastAsia" w:ascii="仿宋_GB2312" w:eastAsia="仿宋_GB2312"/>
          <w:sz w:val="24"/>
        </w:rPr>
        <w:t>常规活动：加入福利院、敬老院、康复中心等服务基地，为弱势群体提供帮助；</w:t>
      </w:r>
    </w:p>
    <w:p>
      <w:pPr>
        <w:numPr>
          <w:ilvl w:val="0"/>
          <w:numId w:val="8"/>
        </w:numPr>
        <w:adjustRightInd w:val="0"/>
        <w:snapToGrid w:val="0"/>
        <w:spacing w:line="360" w:lineRule="auto"/>
        <w:rPr>
          <w:rFonts w:ascii="仿宋_GB2312" w:eastAsia="仿宋_GB2312"/>
          <w:sz w:val="24"/>
        </w:rPr>
      </w:pPr>
      <w:r>
        <w:rPr>
          <w:rFonts w:hint="eastAsia" w:ascii="仿宋_GB2312" w:eastAsia="仿宋_GB2312"/>
          <w:sz w:val="24"/>
        </w:rPr>
        <w:t>季节性活动：如夏季去附近受污染水域清理垃圾，冬季在道路两侧扫雪，其他活动根据实际情况而定。</w:t>
      </w:r>
    </w:p>
    <w:p>
      <w:pPr>
        <w:numPr>
          <w:ilvl w:val="0"/>
          <w:numId w:val="8"/>
        </w:numPr>
        <w:adjustRightInd w:val="0"/>
        <w:snapToGrid w:val="0"/>
        <w:spacing w:line="360" w:lineRule="auto"/>
        <w:rPr>
          <w:rFonts w:ascii="仿宋_GB2312" w:eastAsia="仿宋_GB2312"/>
          <w:sz w:val="24"/>
        </w:rPr>
      </w:pPr>
      <w:r>
        <w:rPr>
          <w:rFonts w:hint="eastAsia" w:ascii="仿宋_GB2312" w:eastAsia="仿宋_GB2312"/>
          <w:sz w:val="24"/>
        </w:rPr>
        <w:t>特色活动：定期到福利院打扫卫生</w:t>
      </w:r>
      <w:r>
        <w:rPr>
          <w:rFonts w:ascii="仿宋_GB2312" w:eastAsia="仿宋_GB2312"/>
          <w:sz w:val="24"/>
        </w:rPr>
        <w:t>,</w:t>
      </w:r>
      <w:r>
        <w:rPr>
          <w:rFonts w:hint="eastAsia" w:ascii="仿宋_GB2312" w:eastAsia="仿宋_GB2312"/>
          <w:sz w:val="24"/>
        </w:rPr>
        <w:t>对退休老教师的“双向关爱”。</w:t>
      </w:r>
    </w:p>
    <w:p>
      <w:pPr>
        <w:adjustRightInd w:val="0"/>
        <w:snapToGrid w:val="0"/>
        <w:spacing w:line="360" w:lineRule="auto"/>
        <w:ind w:left="1405" w:hanging="1405" w:hangingChars="500"/>
        <w:rPr>
          <w:rFonts w:ascii="仿宋_GB2312" w:eastAsia="仿宋_GB2312"/>
          <w:sz w:val="24"/>
        </w:rPr>
      </w:pPr>
      <w:r>
        <w:rPr>
          <w:rFonts w:hint="eastAsia" w:ascii="仿宋_GB2312" w:eastAsia="仿宋_GB2312"/>
          <w:b/>
          <w:sz w:val="28"/>
          <w:szCs w:val="28"/>
        </w:rPr>
        <w:t xml:space="preserve">第二十五条  </w:t>
      </w:r>
      <w:r>
        <w:rPr>
          <w:rFonts w:hint="eastAsia" w:ascii="仿宋_GB2312" w:eastAsia="仿宋_GB2312"/>
          <w:sz w:val="24"/>
        </w:rPr>
        <w:t>规划、组织青年志愿者服务活动，协调、指导全院各类青年志愿者组织开展工作。</w:t>
      </w:r>
    </w:p>
    <w:p>
      <w:pPr>
        <w:adjustRightInd w:val="0"/>
        <w:snapToGrid w:val="0"/>
        <w:spacing w:line="360" w:lineRule="auto"/>
        <w:rPr>
          <w:rFonts w:ascii="仿宋_GB2312" w:eastAsia="仿宋_GB2312"/>
          <w:sz w:val="24"/>
        </w:rPr>
      </w:pPr>
      <w:r>
        <w:rPr>
          <w:rFonts w:hint="eastAsia" w:ascii="仿宋_GB2312" w:eastAsia="仿宋_GB2312"/>
          <w:b/>
          <w:sz w:val="28"/>
          <w:szCs w:val="28"/>
        </w:rPr>
        <w:t xml:space="preserve">第二十六条 </w:t>
      </w:r>
      <w:r>
        <w:rPr>
          <w:rFonts w:hint="eastAsia" w:ascii="仿宋_GB2312" w:eastAsia="仿宋_GB2312"/>
          <w:sz w:val="24"/>
        </w:rPr>
        <w:t xml:space="preserve"> 培训青年志愿者。</w:t>
      </w:r>
    </w:p>
    <w:p>
      <w:pPr>
        <w:adjustRightInd w:val="0"/>
        <w:snapToGrid w:val="0"/>
        <w:spacing w:line="360" w:lineRule="auto"/>
        <w:rPr>
          <w:rFonts w:ascii="仿宋_GB2312" w:eastAsia="仿宋_GB2312"/>
          <w:sz w:val="24"/>
        </w:rPr>
      </w:pPr>
      <w:r>
        <w:rPr>
          <w:rFonts w:hint="eastAsia" w:ascii="仿宋_GB2312" w:eastAsia="仿宋_GB2312"/>
          <w:b/>
          <w:sz w:val="28"/>
          <w:szCs w:val="28"/>
        </w:rPr>
        <w:t xml:space="preserve">第二十七条 </w:t>
      </w:r>
      <w:r>
        <w:rPr>
          <w:rFonts w:hint="eastAsia" w:ascii="仿宋_GB2312" w:eastAsia="仿宋_GB2312"/>
          <w:sz w:val="24"/>
        </w:rPr>
        <w:t xml:space="preserve"> 开展与大学志愿者组织和团体的交流和联系。</w:t>
      </w:r>
    </w:p>
    <w:p>
      <w:pPr>
        <w:adjustRightInd w:val="0"/>
        <w:snapToGrid w:val="0"/>
        <w:spacing w:line="360" w:lineRule="auto"/>
        <w:jc w:val="center"/>
        <w:rPr>
          <w:rFonts w:ascii="仿宋_GB2312" w:eastAsia="仿宋_GB2312"/>
          <w:b/>
          <w:sz w:val="28"/>
          <w:szCs w:val="28"/>
        </w:rPr>
      </w:pPr>
      <w:r>
        <w:rPr>
          <w:rFonts w:hint="eastAsia" w:ascii="仿宋_GB2312" w:eastAsia="仿宋_GB2312"/>
          <w:b/>
          <w:sz w:val="28"/>
          <w:szCs w:val="28"/>
        </w:rPr>
        <w:t>第五章 社团管理制度</w:t>
      </w:r>
    </w:p>
    <w:p>
      <w:pPr>
        <w:adjustRightInd w:val="0"/>
        <w:snapToGrid w:val="0"/>
        <w:spacing w:line="360" w:lineRule="auto"/>
        <w:rPr>
          <w:rFonts w:ascii="仿宋_GB2312" w:eastAsia="仿宋_GB2312"/>
          <w:sz w:val="24"/>
        </w:rPr>
      </w:pPr>
      <w:r>
        <w:rPr>
          <w:rFonts w:hint="eastAsia" w:ascii="仿宋_GB2312" w:eastAsia="仿宋_GB2312"/>
          <w:b/>
          <w:sz w:val="28"/>
          <w:szCs w:val="28"/>
        </w:rPr>
        <w:t>第二十八条</w:t>
      </w:r>
      <w:r>
        <w:rPr>
          <w:rFonts w:hint="eastAsia" w:ascii="仿宋_GB2312" w:eastAsia="仿宋_GB2312"/>
          <w:sz w:val="24"/>
        </w:rPr>
        <w:t xml:space="preserve">  物品管理：</w:t>
      </w:r>
    </w:p>
    <w:p>
      <w:pPr>
        <w:numPr>
          <w:ilvl w:val="0"/>
          <w:numId w:val="9"/>
        </w:numPr>
        <w:adjustRightInd w:val="0"/>
        <w:snapToGrid w:val="0"/>
        <w:spacing w:line="360" w:lineRule="auto"/>
        <w:rPr>
          <w:rFonts w:ascii="仿宋_GB2312" w:eastAsia="仿宋_GB2312"/>
          <w:sz w:val="24"/>
        </w:rPr>
      </w:pPr>
      <w:r>
        <w:rPr>
          <w:rFonts w:hint="eastAsia" w:ascii="仿宋_GB2312" w:eastAsia="仿宋_GB2312"/>
          <w:sz w:val="24"/>
        </w:rPr>
        <w:t>本协会固定办公物品归协会所用，学院学生活动时统一管理；</w:t>
      </w:r>
    </w:p>
    <w:p>
      <w:pPr>
        <w:numPr>
          <w:ilvl w:val="0"/>
          <w:numId w:val="9"/>
        </w:numPr>
        <w:adjustRightInd w:val="0"/>
        <w:snapToGrid w:val="0"/>
        <w:spacing w:line="360" w:lineRule="auto"/>
        <w:rPr>
          <w:rFonts w:ascii="仿宋_GB2312" w:eastAsia="仿宋_GB2312"/>
          <w:sz w:val="24"/>
        </w:rPr>
      </w:pPr>
      <w:r>
        <w:rPr>
          <w:rFonts w:hint="eastAsia" w:ascii="仿宋_GB2312" w:eastAsia="仿宋_GB2312"/>
          <w:sz w:val="24"/>
        </w:rPr>
        <w:t>使用物品要经委员会同意，不能擅自占有。</w:t>
      </w:r>
    </w:p>
    <w:p>
      <w:pPr>
        <w:adjustRightInd w:val="0"/>
        <w:snapToGrid w:val="0"/>
        <w:spacing w:line="360" w:lineRule="auto"/>
        <w:rPr>
          <w:rFonts w:ascii="仿宋_GB2312" w:eastAsia="仿宋_GB2312"/>
          <w:sz w:val="24"/>
        </w:rPr>
      </w:pPr>
      <w:r>
        <w:rPr>
          <w:rFonts w:hint="eastAsia" w:ascii="仿宋_GB2312" w:eastAsia="仿宋_GB2312"/>
          <w:b/>
          <w:sz w:val="28"/>
          <w:szCs w:val="28"/>
        </w:rPr>
        <w:t xml:space="preserve">第二十九条 </w:t>
      </w:r>
      <w:r>
        <w:rPr>
          <w:rFonts w:hint="eastAsia" w:ascii="仿宋_GB2312" w:eastAsia="仿宋_GB2312"/>
          <w:sz w:val="24"/>
        </w:rPr>
        <w:t xml:space="preserve"> 经费来源：</w:t>
      </w:r>
    </w:p>
    <w:p>
      <w:pPr>
        <w:adjustRightInd w:val="0"/>
        <w:snapToGrid w:val="0"/>
        <w:spacing w:line="360" w:lineRule="auto"/>
        <w:ind w:firstLine="1440" w:firstLineChars="600"/>
        <w:rPr>
          <w:rFonts w:ascii="仿宋_GB2312" w:eastAsia="仿宋_GB2312"/>
          <w:sz w:val="24"/>
        </w:rPr>
      </w:pPr>
      <w:r>
        <w:rPr>
          <w:rFonts w:hint="eastAsia" w:ascii="仿宋_GB2312" w:eastAsia="仿宋_GB2312"/>
          <w:sz w:val="24"/>
        </w:rPr>
        <w:t>必要情况下可收取一定社费；学校拨款；社会赞助及其他合法收入。</w:t>
      </w:r>
    </w:p>
    <w:p>
      <w:pPr>
        <w:adjustRightInd w:val="0"/>
        <w:snapToGrid w:val="0"/>
        <w:spacing w:line="360" w:lineRule="auto"/>
        <w:rPr>
          <w:rFonts w:ascii="仿宋_GB2312" w:eastAsia="仿宋_GB2312"/>
          <w:sz w:val="24"/>
        </w:rPr>
      </w:pPr>
      <w:r>
        <w:rPr>
          <w:rFonts w:hint="eastAsia" w:ascii="仿宋_GB2312" w:eastAsia="仿宋_GB2312"/>
          <w:b/>
          <w:sz w:val="28"/>
          <w:szCs w:val="28"/>
        </w:rPr>
        <w:t xml:space="preserve">第三十条  </w:t>
      </w:r>
      <w:r>
        <w:rPr>
          <w:rFonts w:hint="eastAsia" w:ascii="仿宋_GB2312" w:eastAsia="仿宋_GB2312"/>
          <w:sz w:val="24"/>
        </w:rPr>
        <w:t>经费使用管理</w:t>
      </w:r>
    </w:p>
    <w:p>
      <w:pPr>
        <w:pStyle w:val="9"/>
        <w:widowControl w:val="0"/>
        <w:adjustRightInd w:val="0"/>
        <w:snapToGrid w:val="0"/>
        <w:spacing w:before="0" w:beforeAutospacing="0" w:after="0" w:afterAutospacing="0" w:line="360" w:lineRule="auto"/>
        <w:ind w:left="1317" w:leftChars="627"/>
        <w:rPr>
          <w:rFonts w:ascii="仿宋_GB2312" w:hAnsi="Times New Roman" w:eastAsia="仿宋_GB2312"/>
          <w:kern w:val="2"/>
        </w:rPr>
      </w:pPr>
      <w:r>
        <w:rPr>
          <w:rFonts w:hint="eastAsia" w:ascii="仿宋_GB2312" w:hAnsi="Times New Roman" w:eastAsia="仿宋_GB2312"/>
          <w:kern w:val="2"/>
        </w:rPr>
        <w:t xml:space="preserve">1. 所有经费的收支由办公室负责管理，必须进行帐目记录。 </w:t>
      </w:r>
      <w:r>
        <w:rPr>
          <w:rFonts w:hint="eastAsia" w:ascii="仿宋_GB2312" w:hAnsi="Times New Roman" w:eastAsia="仿宋_GB2312"/>
          <w:kern w:val="2"/>
        </w:rPr>
        <w:br/>
      </w:r>
      <w:r>
        <w:rPr>
          <w:rFonts w:hint="eastAsia" w:ascii="仿宋_GB2312" w:hAnsi="Times New Roman" w:eastAsia="仿宋_GB2312"/>
          <w:kern w:val="2"/>
        </w:rPr>
        <w:t xml:space="preserve">2. 所有活动经费使用必须提前申请，批准方可使用。 </w:t>
      </w:r>
      <w:r>
        <w:rPr>
          <w:rFonts w:hint="eastAsia" w:ascii="仿宋_GB2312" w:hAnsi="Times New Roman" w:eastAsia="仿宋_GB2312"/>
          <w:kern w:val="2"/>
        </w:rPr>
        <w:br/>
      </w:r>
      <w:r>
        <w:rPr>
          <w:rFonts w:hint="eastAsia" w:ascii="仿宋_GB2312" w:hAnsi="Times New Roman" w:eastAsia="仿宋_GB2312"/>
          <w:kern w:val="2"/>
        </w:rPr>
        <w:t xml:space="preserve">3. 所有活动经费使用须经理事长同意凭收据或发票方可进行报  销。 </w:t>
      </w:r>
      <w:r>
        <w:rPr>
          <w:rFonts w:hint="eastAsia" w:ascii="仿宋_GB2312" w:hAnsi="Times New Roman" w:eastAsia="仿宋_GB2312"/>
          <w:kern w:val="2"/>
        </w:rPr>
        <w:br/>
      </w:r>
      <w:r>
        <w:rPr>
          <w:rFonts w:hint="eastAsia" w:ascii="仿宋_GB2312" w:hAnsi="Times New Roman" w:eastAsia="仿宋_GB2312"/>
          <w:kern w:val="2"/>
        </w:rPr>
        <w:t xml:space="preserve">4. 超过 50 元须由理事长同意，理事会批准，方可使用。 </w:t>
      </w:r>
    </w:p>
    <w:p>
      <w:pPr>
        <w:pStyle w:val="9"/>
        <w:widowControl w:val="0"/>
        <w:adjustRightInd w:val="0"/>
        <w:snapToGrid w:val="0"/>
        <w:spacing w:before="0" w:beforeAutospacing="0" w:after="0" w:afterAutospacing="0" w:line="360" w:lineRule="auto"/>
        <w:ind w:firstLine="1320" w:firstLineChars="550"/>
        <w:rPr>
          <w:rFonts w:ascii="仿宋_GB2312" w:hAnsi="Times New Roman" w:eastAsia="仿宋_GB2312"/>
          <w:kern w:val="2"/>
        </w:rPr>
      </w:pPr>
      <w:r>
        <w:rPr>
          <w:rFonts w:hint="eastAsia" w:ascii="仿宋_GB2312" w:hAnsi="Times New Roman" w:eastAsia="仿宋_GB2312"/>
          <w:kern w:val="2"/>
        </w:rPr>
        <w:t xml:space="preserve">5. 活动经费的一切开支必须遵守节约的原则。 </w:t>
      </w:r>
    </w:p>
    <w:p>
      <w:pPr>
        <w:adjustRightInd w:val="0"/>
        <w:snapToGrid w:val="0"/>
        <w:spacing w:line="360" w:lineRule="auto"/>
        <w:jc w:val="center"/>
        <w:rPr>
          <w:rFonts w:ascii="仿宋_GB2312" w:eastAsia="仿宋_GB2312"/>
          <w:b/>
          <w:sz w:val="28"/>
          <w:szCs w:val="28"/>
        </w:rPr>
      </w:pPr>
      <w:r>
        <w:rPr>
          <w:rFonts w:hint="eastAsia" w:ascii="仿宋_GB2312" w:eastAsia="仿宋_GB2312"/>
          <w:b/>
          <w:sz w:val="28"/>
          <w:szCs w:val="28"/>
        </w:rPr>
        <w:t>第六章 附则</w:t>
      </w:r>
    </w:p>
    <w:p>
      <w:pPr>
        <w:adjustRightInd w:val="0"/>
        <w:snapToGrid w:val="0"/>
        <w:spacing w:line="360" w:lineRule="auto"/>
        <w:rPr>
          <w:rFonts w:ascii="仿宋_GB2312" w:eastAsia="仿宋_GB2312"/>
          <w:sz w:val="24"/>
        </w:rPr>
      </w:pPr>
      <w:r>
        <w:rPr>
          <w:rFonts w:hint="eastAsia" w:ascii="仿宋_GB2312" w:eastAsia="仿宋_GB2312"/>
          <w:b/>
          <w:sz w:val="28"/>
          <w:szCs w:val="28"/>
        </w:rPr>
        <w:t xml:space="preserve">第三十一条  </w:t>
      </w:r>
      <w:r>
        <w:rPr>
          <w:rFonts w:hint="eastAsia" w:ascii="仿宋_GB2312" w:eastAsia="仿宋_GB2312"/>
          <w:sz w:val="24"/>
        </w:rPr>
        <w:t>本章程自协会审批成立之日起生效。</w:t>
      </w:r>
    </w:p>
    <w:p>
      <w:pPr>
        <w:adjustRightInd w:val="0"/>
        <w:snapToGrid w:val="0"/>
        <w:spacing w:line="360" w:lineRule="auto"/>
        <w:ind w:left="1687" w:hanging="1687" w:hangingChars="600"/>
        <w:rPr>
          <w:rFonts w:ascii="仿宋_GB2312" w:eastAsia="仿宋_GB2312"/>
          <w:sz w:val="24"/>
        </w:rPr>
      </w:pPr>
      <w:r>
        <w:rPr>
          <w:rFonts w:hint="eastAsia" w:ascii="仿宋_GB2312" w:eastAsia="仿宋_GB2312"/>
          <w:b/>
          <w:sz w:val="28"/>
          <w:szCs w:val="28"/>
        </w:rPr>
        <w:t xml:space="preserve">第三十二条 </w:t>
      </w:r>
      <w:r>
        <w:rPr>
          <w:rFonts w:hint="eastAsia" w:ascii="仿宋_GB2312" w:eastAsia="仿宋_GB2312"/>
          <w:sz w:val="24"/>
        </w:rPr>
        <w:t xml:space="preserve"> 本章程解释权归石河子大学理学院青年志愿者协会理事会，如有缺陷或需补充章程，需经过相关指导老师和院团委批准。</w:t>
      </w:r>
    </w:p>
    <w:p>
      <w:pPr>
        <w:tabs>
          <w:tab w:val="left" w:pos="0"/>
          <w:tab w:val="left" w:pos="540"/>
        </w:tabs>
        <w:adjustRightInd w:val="0"/>
        <w:spacing w:line="360" w:lineRule="auto"/>
        <w:rPr>
          <w:rFonts w:ascii="仿宋" w:hAnsi="仿宋" w:eastAsia="仿宋" w:cs="仿宋"/>
          <w:color w:val="000000"/>
          <w:sz w:val="24"/>
          <w:szCs w:val="24"/>
        </w:rPr>
      </w:pPr>
    </w:p>
    <w:p>
      <w:pPr>
        <w:tabs>
          <w:tab w:val="left" w:pos="0"/>
          <w:tab w:val="left" w:pos="540"/>
        </w:tabs>
        <w:adjustRightInd w:val="0"/>
        <w:spacing w:line="360" w:lineRule="auto"/>
        <w:jc w:val="center"/>
        <w:rPr>
          <w:rFonts w:ascii="仿宋" w:hAnsi="仿宋" w:eastAsia="仿宋" w:cs="仿宋"/>
          <w:b/>
          <w:color w:val="000000"/>
          <w:sz w:val="30"/>
          <w:szCs w:val="30"/>
        </w:rPr>
      </w:pPr>
      <w:r>
        <w:rPr>
          <w:rFonts w:hint="eastAsia" w:ascii="仿宋" w:hAnsi="仿宋" w:eastAsia="仿宋" w:cs="仿宋"/>
          <w:b/>
          <w:color w:val="000000"/>
          <w:sz w:val="30"/>
          <w:szCs w:val="30"/>
        </w:rPr>
        <w:t>第六章 附 则</w:t>
      </w:r>
    </w:p>
    <w:p>
      <w:pPr>
        <w:widowControl/>
        <w:adjustRightInd w:val="0"/>
        <w:spacing w:line="360" w:lineRule="auto"/>
        <w:rPr>
          <w:rFonts w:ascii="仿宋" w:hAnsi="仿宋" w:eastAsia="仿宋" w:cs="仿宋"/>
          <w:color w:val="000000"/>
          <w:sz w:val="24"/>
          <w:szCs w:val="24"/>
        </w:rPr>
      </w:pPr>
      <w:r>
        <w:rPr>
          <w:rFonts w:hint="eastAsia" w:ascii="仿宋" w:hAnsi="仿宋" w:eastAsia="仿宋" w:cs="仿宋"/>
          <w:b/>
          <w:color w:val="000000"/>
          <w:sz w:val="24"/>
          <w:szCs w:val="24"/>
        </w:rPr>
        <w:t>第三十二条</w:t>
      </w:r>
      <w:r>
        <w:rPr>
          <w:rFonts w:hint="eastAsia" w:ascii="仿宋" w:hAnsi="仿宋" w:eastAsia="仿宋" w:cs="仿宋"/>
          <w:color w:val="000000"/>
          <w:sz w:val="24"/>
          <w:szCs w:val="24"/>
        </w:rPr>
        <w:t xml:space="preserve"> 本条例的解释权在理学院</w:t>
      </w:r>
      <w:r>
        <w:rPr>
          <w:rFonts w:hint="eastAsia" w:ascii="仿宋" w:hAnsi="仿宋" w:eastAsia="仿宋" w:cs="仿宋"/>
          <w:color w:val="000000"/>
          <w:sz w:val="24"/>
          <w:szCs w:val="24"/>
          <w:lang w:eastAsia="zh-CN"/>
        </w:rPr>
        <w:t>社团部</w:t>
      </w:r>
      <w:r>
        <w:rPr>
          <w:rFonts w:hint="eastAsia" w:ascii="仿宋" w:hAnsi="仿宋" w:eastAsia="仿宋" w:cs="仿宋"/>
          <w:color w:val="000000"/>
          <w:sz w:val="24"/>
          <w:szCs w:val="24"/>
        </w:rPr>
        <w:t>。</w:t>
      </w:r>
    </w:p>
    <w:p>
      <w:pPr>
        <w:widowControl/>
        <w:adjustRightInd w:val="0"/>
        <w:spacing w:line="360" w:lineRule="auto"/>
        <w:rPr>
          <w:rFonts w:ascii="仿宋" w:hAnsi="仿宋" w:eastAsia="仿宋" w:cs="仿宋"/>
          <w:color w:val="000000"/>
          <w:sz w:val="24"/>
          <w:szCs w:val="24"/>
        </w:rPr>
      </w:pPr>
    </w:p>
    <w:p>
      <w:pPr>
        <w:spacing w:line="360" w:lineRule="auto"/>
        <w:rPr>
          <w:rFonts w:hint="eastAsia" w:ascii="仿宋_GB2312" w:hAnsi="仿宋_GB2312" w:eastAsia="仿宋_GB2312" w:cs="仿宋_GB2312"/>
          <w:bCs/>
          <w:sz w:val="28"/>
          <w:szCs w:val="28"/>
        </w:rPr>
      </w:pPr>
    </w:p>
    <w:p>
      <w:pPr>
        <w:spacing w:line="360" w:lineRule="auto"/>
        <w:rPr>
          <w:rFonts w:hint="eastAsia" w:ascii="仿宋_GB2312" w:hAnsi="仿宋_GB2312" w:eastAsia="仿宋_GB2312" w:cs="仿宋_GB2312"/>
          <w:bCs/>
          <w:sz w:val="28"/>
          <w:szCs w:val="28"/>
        </w:rPr>
      </w:pPr>
    </w:p>
    <w:p>
      <w:pPr>
        <w:spacing w:line="360" w:lineRule="auto"/>
        <w:rPr>
          <w:rFonts w:hint="eastAsia" w:ascii="仿宋_GB2312" w:hAnsi="仿宋_GB2312" w:eastAsia="仿宋_GB2312" w:cs="仿宋_GB2312"/>
          <w:bCs/>
          <w:sz w:val="28"/>
          <w:szCs w:val="28"/>
        </w:rPr>
      </w:pPr>
    </w:p>
    <w:p>
      <w:pPr>
        <w:spacing w:line="360" w:lineRule="auto"/>
        <w:rPr>
          <w:rFonts w:hint="eastAsia" w:ascii="仿宋_GB2312" w:hAnsi="仿宋_GB2312" w:eastAsia="仿宋_GB2312" w:cs="仿宋_GB2312"/>
          <w:bCs/>
          <w:sz w:val="28"/>
          <w:szCs w:val="28"/>
        </w:rPr>
      </w:pPr>
    </w:p>
    <w:p>
      <w:pPr>
        <w:spacing w:line="360" w:lineRule="auto"/>
        <w:rPr>
          <w:rFonts w:hint="eastAsia" w:ascii="仿宋_GB2312" w:hAnsi="仿宋_GB2312" w:eastAsia="仿宋_GB2312" w:cs="仿宋_GB2312"/>
          <w:bCs/>
          <w:sz w:val="28"/>
          <w:szCs w:val="28"/>
        </w:rPr>
      </w:pPr>
    </w:p>
    <w:p>
      <w:pPr>
        <w:spacing w:line="360" w:lineRule="auto"/>
        <w:rPr>
          <w:rFonts w:hint="eastAsia" w:ascii="仿宋_GB2312" w:hAnsi="仿宋_GB2312" w:eastAsia="仿宋_GB2312" w:cs="仿宋_GB2312"/>
          <w:bCs/>
          <w:sz w:val="28"/>
          <w:szCs w:val="28"/>
        </w:rPr>
      </w:pPr>
    </w:p>
    <w:p>
      <w:pPr>
        <w:spacing w:line="360" w:lineRule="auto"/>
        <w:rPr>
          <w:rFonts w:hint="eastAsia" w:ascii="仿宋_GB2312" w:hAnsi="仿宋_GB2312" w:eastAsia="仿宋_GB2312" w:cs="仿宋_GB2312"/>
          <w:bCs/>
          <w:sz w:val="28"/>
          <w:szCs w:val="28"/>
        </w:rPr>
      </w:pPr>
    </w:p>
    <w:p>
      <w:pPr>
        <w:spacing w:line="360" w:lineRule="auto"/>
        <w:rPr>
          <w:rFonts w:hint="eastAsia" w:ascii="仿宋_GB2312" w:hAnsi="仿宋_GB2312" w:eastAsia="仿宋_GB2312" w:cs="仿宋_GB2312"/>
          <w:bCs/>
          <w:sz w:val="28"/>
          <w:szCs w:val="28"/>
        </w:rPr>
      </w:pPr>
    </w:p>
    <w:p>
      <w:pPr>
        <w:spacing w:line="360" w:lineRule="auto"/>
        <w:rPr>
          <w:rFonts w:hint="eastAsia" w:ascii="仿宋_GB2312" w:hAnsi="仿宋_GB2312" w:eastAsia="仿宋_GB2312" w:cs="仿宋_GB2312"/>
          <w:bCs/>
          <w:sz w:val="28"/>
          <w:szCs w:val="28"/>
        </w:rPr>
      </w:pPr>
    </w:p>
    <w:p>
      <w:pPr>
        <w:spacing w:line="360" w:lineRule="auto"/>
        <w:rPr>
          <w:rFonts w:hint="eastAsia" w:ascii="仿宋_GB2312" w:hAnsi="仿宋_GB2312" w:eastAsia="仿宋_GB2312" w:cs="仿宋_GB2312"/>
          <w:bCs/>
          <w:sz w:val="28"/>
          <w:szCs w:val="28"/>
        </w:rPr>
      </w:pPr>
    </w:p>
    <w:p>
      <w:pPr>
        <w:spacing w:line="360" w:lineRule="auto"/>
        <w:rPr>
          <w:rFonts w:ascii="仿宋_GB2312" w:hAnsi="仿宋_GB2312" w:eastAsia="仿宋_GB2312" w:cs="仿宋_GB2312"/>
          <w:bCs/>
          <w:sz w:val="32"/>
          <w:szCs w:val="32"/>
        </w:rPr>
      </w:pPr>
      <w:r>
        <w:rPr>
          <w:rFonts w:hint="eastAsia" w:ascii="仿宋_GB2312" w:hAnsi="仿宋_GB2312" w:eastAsia="仿宋_GB2312" w:cs="仿宋_GB2312"/>
          <w:bCs/>
          <w:sz w:val="28"/>
          <w:szCs w:val="28"/>
        </w:rPr>
        <w:t>附件四：</w:t>
      </w:r>
    </w:p>
    <w:p>
      <w:pPr>
        <w:widowControl/>
        <w:adjustRightInd w:val="0"/>
        <w:snapToGrid w:val="0"/>
        <w:spacing w:line="360" w:lineRule="auto"/>
        <w:jc w:val="center"/>
        <w:rPr>
          <w:rFonts w:ascii="仿宋_GB2312" w:hAnsi="仿宋_GB2312" w:eastAsia="仿宋_GB2312" w:cs="仿宋_GB2312"/>
          <w:b/>
          <w:sz w:val="44"/>
          <w:szCs w:val="44"/>
        </w:rPr>
      </w:pPr>
      <w:r>
        <w:rPr>
          <w:rFonts w:hint="eastAsia" w:ascii="仿宋_GB2312" w:hAnsi="仿宋_GB2312" w:eastAsia="仿宋_GB2312" w:cs="仿宋_GB2312"/>
          <w:b/>
          <w:bCs/>
          <w:sz w:val="44"/>
          <w:szCs w:val="44"/>
        </w:rPr>
        <w:t>“XXX活动”策划书格式</w:t>
      </w:r>
    </w:p>
    <w:p>
      <w:pPr>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题目（仿宋，小二，加粗，居中）</w:t>
      </w:r>
    </w:p>
    <w:p>
      <w:pPr>
        <w:spacing w:line="360" w:lineRule="auto"/>
        <w:jc w:val="center"/>
        <w:rPr>
          <w:rFonts w:ascii="仿宋_GB2312" w:hAnsi="仿宋_GB2312" w:eastAsia="仿宋_GB2312" w:cs="仿宋_GB2312"/>
          <w:sz w:val="24"/>
        </w:rPr>
      </w:pPr>
    </w:p>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（段前空一行）</w:t>
      </w:r>
    </w:p>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活动背景（目的）：（仿宋，小四，加粗）</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***********************************************************************************************（正文，仿宋，小四，行距20磅）</w:t>
      </w:r>
    </w:p>
    <w:p>
      <w:pPr>
        <w:spacing w:line="360" w:lineRule="auto"/>
        <w:ind w:firstLine="482" w:firstLineChars="200"/>
        <w:rPr>
          <w:rFonts w:ascii="仿宋_GB2312" w:hAnsi="仿宋_GB2312" w:eastAsia="仿宋_GB2312" w:cs="仿宋_GB2312"/>
          <w:bCs/>
          <w:sz w:val="24"/>
        </w:rPr>
      </w:pPr>
      <w:r>
        <w:rPr>
          <w:rFonts w:hint="eastAsia" w:ascii="仿宋_GB2312" w:hAnsi="仿宋_GB2312" w:eastAsia="仿宋_GB2312" w:cs="仿宋_GB2312"/>
          <w:b/>
          <w:sz w:val="24"/>
        </w:rPr>
        <w:t>活动主题：（仿宋，小四，加粗）</w:t>
      </w:r>
      <w:r>
        <w:rPr>
          <w:rFonts w:hint="eastAsia" w:ascii="仿宋_GB2312" w:hAnsi="仿宋_GB2312" w:eastAsia="仿宋_GB2312" w:cs="仿宋_GB2312"/>
          <w:bCs/>
          <w:sz w:val="24"/>
        </w:rPr>
        <w:t>**************</w:t>
      </w:r>
      <w:r>
        <w:rPr>
          <w:rFonts w:hint="eastAsia" w:ascii="仿宋_GB2312" w:hAnsi="仿宋_GB2312" w:eastAsia="仿宋_GB2312" w:cs="仿宋_GB2312"/>
          <w:sz w:val="24"/>
        </w:rPr>
        <w:t>（正文，仿宋，小四，行距20磅）</w:t>
      </w:r>
    </w:p>
    <w:p>
      <w:pPr>
        <w:spacing w:line="360" w:lineRule="auto"/>
        <w:ind w:firstLine="482" w:firstLineChars="200"/>
        <w:rPr>
          <w:rFonts w:ascii="仿宋_GB2312" w:hAnsi="仿宋_GB2312" w:eastAsia="仿宋_GB2312" w:cs="仿宋_GB2312"/>
          <w:bCs/>
          <w:sz w:val="24"/>
        </w:rPr>
      </w:pPr>
      <w:r>
        <w:rPr>
          <w:rFonts w:hint="eastAsia" w:ascii="仿宋_GB2312" w:hAnsi="仿宋_GB2312" w:eastAsia="仿宋_GB2312" w:cs="仿宋_GB2312"/>
          <w:b/>
          <w:sz w:val="24"/>
        </w:rPr>
        <w:t>活动时间：（仿宋，小四，加粗）</w:t>
      </w:r>
      <w:r>
        <w:rPr>
          <w:rFonts w:hint="eastAsia" w:ascii="仿宋_GB2312" w:hAnsi="仿宋_GB2312" w:eastAsia="仿宋_GB2312" w:cs="仿宋_GB2312"/>
          <w:bCs/>
          <w:sz w:val="24"/>
        </w:rPr>
        <w:t>**************</w:t>
      </w:r>
      <w:r>
        <w:rPr>
          <w:rFonts w:hint="eastAsia" w:ascii="仿宋_GB2312" w:hAnsi="仿宋_GB2312" w:eastAsia="仿宋_GB2312" w:cs="仿宋_GB2312"/>
          <w:sz w:val="24"/>
        </w:rPr>
        <w:t>（正文，仿宋，小四，行距20磅）</w:t>
      </w:r>
    </w:p>
    <w:p>
      <w:pPr>
        <w:spacing w:line="360" w:lineRule="auto"/>
        <w:ind w:firstLine="482" w:firstLineChars="200"/>
        <w:rPr>
          <w:rFonts w:ascii="仿宋_GB2312" w:hAnsi="仿宋_GB2312" w:eastAsia="仿宋_GB2312" w:cs="仿宋_GB2312"/>
          <w:bCs/>
          <w:sz w:val="24"/>
        </w:rPr>
      </w:pPr>
      <w:r>
        <w:rPr>
          <w:rFonts w:hint="eastAsia" w:ascii="仿宋_GB2312" w:hAnsi="仿宋_GB2312" w:eastAsia="仿宋_GB2312" w:cs="仿宋_GB2312"/>
          <w:b/>
          <w:sz w:val="24"/>
        </w:rPr>
        <w:t>活动地点：（仿宋，小四，加粗）</w:t>
      </w:r>
      <w:r>
        <w:rPr>
          <w:rFonts w:hint="eastAsia" w:ascii="仿宋_GB2312" w:hAnsi="仿宋_GB2312" w:eastAsia="仿宋_GB2312" w:cs="仿宋_GB2312"/>
          <w:bCs/>
          <w:sz w:val="24"/>
        </w:rPr>
        <w:t>**************</w:t>
      </w:r>
      <w:r>
        <w:rPr>
          <w:rFonts w:hint="eastAsia" w:ascii="仿宋_GB2312" w:hAnsi="仿宋_GB2312" w:eastAsia="仿宋_GB2312" w:cs="仿宋_GB2312"/>
          <w:sz w:val="24"/>
        </w:rPr>
        <w:t>（正文，仿宋，小四，行距20磅）</w:t>
      </w:r>
    </w:p>
    <w:p>
      <w:pPr>
        <w:spacing w:line="360" w:lineRule="auto"/>
        <w:ind w:firstLine="482" w:firstLineChars="200"/>
        <w:rPr>
          <w:rFonts w:ascii="仿宋_GB2312" w:hAnsi="仿宋_GB2312" w:eastAsia="仿宋_GB2312" w:cs="仿宋_GB2312"/>
          <w:bCs/>
          <w:sz w:val="24"/>
        </w:rPr>
      </w:pPr>
      <w:r>
        <w:rPr>
          <w:rFonts w:hint="eastAsia" w:ascii="仿宋_GB2312" w:hAnsi="仿宋_GB2312" w:eastAsia="仿宋_GB2312" w:cs="仿宋_GB2312"/>
          <w:b/>
          <w:sz w:val="24"/>
        </w:rPr>
        <w:t>活动对象：（仿宋，小四，加粗）</w:t>
      </w:r>
      <w:r>
        <w:rPr>
          <w:rFonts w:hint="eastAsia" w:ascii="仿宋_GB2312" w:hAnsi="仿宋_GB2312" w:eastAsia="仿宋_GB2312" w:cs="仿宋_GB2312"/>
          <w:bCs/>
          <w:sz w:val="24"/>
        </w:rPr>
        <w:t>**************</w:t>
      </w:r>
      <w:r>
        <w:rPr>
          <w:rFonts w:hint="eastAsia" w:ascii="仿宋_GB2312" w:hAnsi="仿宋_GB2312" w:eastAsia="仿宋_GB2312" w:cs="仿宋_GB2312"/>
          <w:sz w:val="24"/>
        </w:rPr>
        <w:t>（正文，仿宋，小四，行距20磅）</w:t>
      </w:r>
    </w:p>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活动形式及内容：（仿宋，小四，加粗）</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***********************************************************************************************（正文，仿宋，小四，行距20磅）</w:t>
      </w:r>
    </w:p>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活动流程：（仿宋，小四，加粗）</w:t>
      </w:r>
    </w:p>
    <w:p>
      <w:pPr>
        <w:spacing w:line="360" w:lineRule="auto"/>
        <w:ind w:firstLine="480" w:firstLineChars="200"/>
        <w:rPr>
          <w:rFonts w:ascii="仿宋_GB2312" w:hAnsi="仿宋_GB2312" w:eastAsia="仿宋_GB2312" w:cs="仿宋_GB2312"/>
          <w:b/>
          <w:sz w:val="24"/>
        </w:rPr>
      </w:pPr>
      <w:r>
        <w:rPr>
          <w:rFonts w:hint="eastAsia" w:ascii="仿宋_GB2312" w:hAnsi="仿宋_GB2312" w:eastAsia="仿宋_GB2312" w:cs="仿宋_GB2312"/>
          <w:sz w:val="24"/>
        </w:rPr>
        <w:t>***********************************************************************************************（正文，仿宋，小四，行距20磅）</w:t>
      </w:r>
    </w:p>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活动经费预算：（仿宋，小四，加粗）</w:t>
      </w:r>
    </w:p>
    <w:p>
      <w:pPr>
        <w:spacing w:line="360" w:lineRule="auto"/>
        <w:ind w:firstLine="480" w:firstLineChars="200"/>
        <w:rPr>
          <w:rFonts w:ascii="仿宋_GB2312" w:hAnsi="仿宋_GB2312" w:eastAsia="仿宋_GB2312" w:cs="仿宋_GB2312"/>
          <w:b/>
          <w:sz w:val="24"/>
        </w:rPr>
      </w:pPr>
      <w:r>
        <w:rPr>
          <w:rFonts w:hint="eastAsia" w:ascii="仿宋_GB2312" w:hAnsi="仿宋_GB2312" w:eastAsia="仿宋_GB2312" w:cs="仿宋_GB2312"/>
          <w:sz w:val="24"/>
        </w:rPr>
        <w:t>***********************************************************************************************（正文，仿宋，小四，行距20磅）</w:t>
      </w:r>
    </w:p>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活动注意事项：（仿宋，小四，加粗）</w:t>
      </w:r>
    </w:p>
    <w:p>
      <w:pPr>
        <w:spacing w:line="360" w:lineRule="auto"/>
        <w:ind w:firstLine="480" w:firstLineChars="200"/>
        <w:rPr>
          <w:rFonts w:ascii="仿宋_GB2312" w:hAnsi="仿宋_GB2312" w:eastAsia="仿宋_GB2312" w:cs="仿宋_GB2312"/>
          <w:sz w:val="32"/>
          <w:szCs w:val="32"/>
        </w:rPr>
      </w:pPr>
      <w:r>
        <w:rPr>
          <w:rFonts w:hint="eastAsia" w:ascii="仿宋_GB2312" w:hAnsi="仿宋_GB2312" w:eastAsia="仿宋_GB2312" w:cs="仿宋_GB2312"/>
          <w:sz w:val="24"/>
        </w:rPr>
        <w:t>******************************（正文，仿宋，小四，行距20磅）</w:t>
      </w:r>
    </w:p>
    <w:p>
      <w:pPr>
        <w:spacing w:line="360" w:lineRule="auto"/>
        <w:rPr>
          <w:rFonts w:ascii="仿宋_GB2312" w:hAnsi="仿宋_GB2312" w:eastAsia="仿宋_GB2312" w:cs="仿宋_GB2312"/>
          <w:bCs/>
          <w:sz w:val="32"/>
          <w:szCs w:val="32"/>
        </w:rPr>
      </w:pPr>
    </w:p>
    <w:p>
      <w:pPr>
        <w:spacing w:line="360"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附件五：</w:t>
      </w:r>
    </w:p>
    <w:p>
      <w:pPr>
        <w:spacing w:line="360" w:lineRule="auto"/>
        <w:jc w:val="center"/>
        <w:rPr>
          <w:rFonts w:ascii="仿宋_GB2312" w:hAnsi="仿宋_GB2312" w:eastAsia="仿宋_GB2312" w:cs="仿宋_GB2312"/>
          <w:b/>
          <w:sz w:val="36"/>
          <w:szCs w:val="32"/>
        </w:rPr>
      </w:pPr>
      <w:r>
        <w:rPr>
          <w:rFonts w:hint="eastAsia" w:ascii="仿宋_GB2312" w:hAnsi="仿宋_GB2312" w:eastAsia="仿宋_GB2312" w:cs="仿宋_GB2312"/>
          <w:b/>
          <w:sz w:val="36"/>
          <w:szCs w:val="32"/>
        </w:rPr>
        <w:t>“XXX活动”新闻稿格式</w:t>
      </w:r>
    </w:p>
    <w:p>
      <w:pPr>
        <w:spacing w:line="360" w:lineRule="auto"/>
        <w:rPr>
          <w:rFonts w:ascii="仿宋_GB2312" w:hAnsi="仿宋_GB2312" w:eastAsia="仿宋_GB2312" w:cs="仿宋_GB2312"/>
          <w:bCs/>
          <w:sz w:val="32"/>
          <w:szCs w:val="32"/>
        </w:rPr>
      </w:pPr>
    </w:p>
    <w:p>
      <w:pPr>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主标题题目（仿宋，小二，加粗，居中）</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 xml:space="preserve">                                ——副标题题目（仿宋，四号）</w:t>
      </w:r>
    </w:p>
    <w:p>
      <w:pPr>
        <w:spacing w:line="360" w:lineRule="auto"/>
        <w:jc w:val="center"/>
        <w:rPr>
          <w:rFonts w:ascii="仿宋_GB2312" w:hAnsi="仿宋_GB2312" w:eastAsia="仿宋_GB2312" w:cs="仿宋_GB2312"/>
          <w:sz w:val="24"/>
        </w:rPr>
      </w:pPr>
    </w:p>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（段前空一行）</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********************************************************************************************************************************************************************（正文一：写活动目的以及参加成员，仿宋，小四，行距20磅）</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********************************************************************************************************************************************************************（正文二：总结活动过程，仿宋，小四，行距20磅）</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********************************************************************************************************************************************************************（正文三：写活动效果及寄语，仿宋，小四，行距20磅）</w:t>
      </w:r>
    </w:p>
    <w:p>
      <w:pPr>
        <w:shd w:val="solid" w:color="FFFFFF" w:fill="auto"/>
        <w:autoSpaceDN w:val="0"/>
        <w:spacing w:line="360" w:lineRule="auto"/>
        <w:rPr>
          <w:rFonts w:ascii="仿宋_GB2312" w:hAnsi="仿宋_GB2312" w:eastAsia="仿宋_GB2312" w:cs="仿宋_GB2312"/>
          <w:sz w:val="32"/>
          <w:szCs w:val="32"/>
        </w:rPr>
      </w:pPr>
    </w:p>
    <w:p>
      <w:pPr>
        <w:spacing w:line="360" w:lineRule="auto"/>
      </w:pPr>
    </w:p>
    <w:p>
      <w:pPr>
        <w:spacing w:line="360" w:lineRule="auto"/>
        <w:rPr>
          <w:rFonts w:hint="eastAsia" w:ascii="仿宋_GB2312" w:hAnsi="仿宋_GB2312" w:eastAsia="仿宋_GB2312" w:cs="仿宋_GB2312"/>
          <w:bCs/>
          <w:sz w:val="32"/>
          <w:szCs w:val="32"/>
        </w:rPr>
      </w:pPr>
    </w:p>
    <w:p>
      <w:pPr>
        <w:spacing w:line="360" w:lineRule="auto"/>
        <w:rPr>
          <w:rFonts w:hint="eastAsia" w:ascii="仿宋_GB2312" w:hAnsi="仿宋_GB2312" w:eastAsia="仿宋_GB2312" w:cs="仿宋_GB2312"/>
          <w:bCs/>
          <w:sz w:val="32"/>
          <w:szCs w:val="32"/>
        </w:rPr>
      </w:pPr>
    </w:p>
    <w:p>
      <w:pPr>
        <w:spacing w:line="360" w:lineRule="auto"/>
        <w:rPr>
          <w:rFonts w:hint="eastAsia" w:ascii="仿宋_GB2312" w:hAnsi="仿宋_GB2312" w:eastAsia="仿宋_GB2312" w:cs="仿宋_GB2312"/>
          <w:bCs/>
          <w:sz w:val="32"/>
          <w:szCs w:val="32"/>
        </w:rPr>
      </w:pPr>
    </w:p>
    <w:p>
      <w:pPr>
        <w:spacing w:line="360" w:lineRule="auto"/>
        <w:rPr>
          <w:rFonts w:hint="eastAsia" w:ascii="仿宋_GB2312" w:hAnsi="仿宋_GB2312" w:eastAsia="仿宋_GB2312" w:cs="仿宋_GB2312"/>
          <w:bCs/>
          <w:sz w:val="32"/>
          <w:szCs w:val="32"/>
        </w:rPr>
      </w:pPr>
    </w:p>
    <w:p>
      <w:pPr>
        <w:spacing w:line="360" w:lineRule="auto"/>
        <w:rPr>
          <w:rFonts w:hint="eastAsia" w:ascii="仿宋_GB2312" w:hAnsi="仿宋_GB2312" w:eastAsia="仿宋_GB2312" w:cs="仿宋_GB2312"/>
          <w:bCs/>
          <w:sz w:val="32"/>
          <w:szCs w:val="32"/>
        </w:rPr>
      </w:pPr>
    </w:p>
    <w:p>
      <w:pPr>
        <w:spacing w:line="360"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附件六：</w:t>
      </w:r>
    </w:p>
    <w:p>
      <w:pPr>
        <w:spacing w:line="360" w:lineRule="auto"/>
        <w:jc w:val="center"/>
        <w:rPr>
          <w:rFonts w:ascii="仿宋_GB2312" w:hAnsi="仿宋_GB2312" w:eastAsia="仿宋_GB2312" w:cs="仿宋_GB2312"/>
          <w:b/>
          <w:sz w:val="36"/>
          <w:szCs w:val="32"/>
        </w:rPr>
      </w:pPr>
      <w:r>
        <w:rPr>
          <w:rFonts w:hint="eastAsia" w:ascii="仿宋_GB2312" w:hAnsi="仿宋_GB2312" w:eastAsia="仿宋_GB2312" w:cs="仿宋_GB2312"/>
          <w:b/>
          <w:sz w:val="36"/>
          <w:szCs w:val="32"/>
        </w:rPr>
        <w:t>“XXX活动”总结格式</w:t>
      </w:r>
    </w:p>
    <w:p>
      <w:pPr>
        <w:spacing w:line="360" w:lineRule="auto"/>
        <w:rPr>
          <w:rFonts w:ascii="仿宋_GB2312" w:hAnsi="仿宋_GB2312" w:eastAsia="仿宋_GB2312" w:cs="仿宋_GB2312"/>
          <w:bCs/>
          <w:sz w:val="32"/>
          <w:szCs w:val="32"/>
        </w:rPr>
      </w:pPr>
    </w:p>
    <w:p>
      <w:pPr>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主标题题目（仿宋，小二，加粗，居中）</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 xml:space="preserve">                                ——副标题题目（仿宋，四号）</w:t>
      </w:r>
    </w:p>
    <w:p>
      <w:pPr>
        <w:spacing w:line="360" w:lineRule="auto"/>
        <w:jc w:val="center"/>
        <w:rPr>
          <w:rFonts w:ascii="仿宋_GB2312" w:hAnsi="仿宋_GB2312" w:eastAsia="仿宋_GB2312" w:cs="仿宋_GB2312"/>
          <w:sz w:val="24"/>
        </w:rPr>
      </w:pPr>
    </w:p>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（段前空一行）</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********************************************************************************************************************************************************************（正文一：简写写活动时间、地点、参与对象、流程等，仿宋，小四，行距20磅）</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********************************************************************************************************************************************************************（正文二：总结活动成功与不足，仿宋，小四，行距20磅）</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********************************************************************************************************************************************************************（正文三：针对不足之处提出改正方案，仿宋，小四，行距20磅。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仿宋_GB2312">
    <w:altName w:val="仿宋"/>
    <w:panose1 w:val="00000000000000000000"/>
    <w:charset w:val="86"/>
    <w:family w:val="auto"/>
    <w:pitch w:val="default"/>
    <w:sig w:usb0="00000001" w:usb1="080E0000" w:usb2="00000010" w:usb3="00000000" w:csb0="00040000" w:csb1="00000000"/>
  </w:font>
  <w:font w:name="方正楷体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libri">
    <w:panose1 w:val="020F0502020204030204"/>
    <w:charset w:val="00"/>
    <w:family w:val="auto"/>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hAnchor="margin" w:vAnchor="text" w:xAlign="center" w:y="1"/>
      <w:rPr>
        <w:rStyle w:val="12"/>
      </w:rPr>
    </w:pPr>
    <w:r>
      <w:fldChar w:fldCharType="begin"/>
    </w:r>
    <w:r>
      <w:rPr>
        <w:rStyle w:val="12"/>
      </w:rPr>
      <w:instrText xml:space="preserve"> PAGE </w:instrText>
    </w:r>
    <w:r>
      <w:fldChar w:fldCharType="separate"/>
    </w:r>
    <w:r>
      <w:rPr>
        <w:rStyle w:val="12"/>
      </w:rPr>
      <w:t>32</w:t>
    </w:r>
    <w:r>
      <w:fldChar w:fldCharType="end"/>
    </w:r>
  </w:p>
  <w:p>
    <w:pPr>
      <w:pStyle w:val="6"/>
      <w:framePr w:wrap="around" w:hAnchor="margin" w:vAnchor="text" w:xAlign="right" w:y="1"/>
      <w:ind w:right="360"/>
      <w:rPr>
        <w:rStyle w:val="12"/>
      </w:rPr>
    </w:pP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hAnchor="margin" w:vAnchor="text" w:xAlign="center" w:y="1"/>
      <w:rPr>
        <w:rStyle w:val="12"/>
      </w:rPr>
    </w:pPr>
    <w:r>
      <w:fldChar w:fldCharType="begin"/>
    </w:r>
    <w:r>
      <w:rPr>
        <w:rStyle w:val="12"/>
      </w:rPr>
      <w:instrText xml:space="preserve">PAGE  </w:instrText>
    </w:r>
    <w:r>
      <w:fldChar w:fldCharType="separate"/>
    </w:r>
    <w:r>
      <w:rPr>
        <w:rStyle w:val="12"/>
      </w:rPr>
      <w:t>24</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0"/>
      </w:pBdr>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56735544">
    <w:nsid w:val="7A974B38"/>
    <w:multiLevelType w:val="multilevel"/>
    <w:tmpl w:val="7A974B38"/>
    <w:lvl w:ilvl="0" w:tentative="1">
      <w:start w:val="1"/>
      <w:numFmt w:val="decimal"/>
      <w:lvlText w:val="%1)"/>
      <w:lvlJc w:val="right"/>
      <w:pPr>
        <w:ind w:left="2073" w:hanging="420"/>
      </w:pPr>
      <w:rPr>
        <w:rFonts w:hint="eastAsia"/>
      </w:rPr>
    </w:lvl>
    <w:lvl w:ilvl="1" w:tentative="1">
      <w:start w:val="1"/>
      <w:numFmt w:val="chineseCountingThousand"/>
      <w:lvlText w:val="%2）"/>
      <w:lvlJc w:val="center"/>
      <w:pPr>
        <w:ind w:left="2547" w:hanging="420"/>
      </w:pPr>
      <w:rPr>
        <w:rFonts w:hint="default"/>
      </w:rPr>
    </w:lvl>
    <w:lvl w:ilvl="2" w:tentative="1">
      <w:start w:val="1"/>
      <w:numFmt w:val="lowerRoman"/>
      <w:lvlText w:val="%3."/>
      <w:lvlJc w:val="right"/>
      <w:pPr>
        <w:ind w:left="2913" w:hanging="420"/>
      </w:pPr>
    </w:lvl>
    <w:lvl w:ilvl="3" w:tentative="1">
      <w:start w:val="1"/>
      <w:numFmt w:val="decimal"/>
      <w:lvlText w:val="%4."/>
      <w:lvlJc w:val="left"/>
      <w:pPr>
        <w:ind w:left="3333" w:hanging="420"/>
      </w:pPr>
    </w:lvl>
    <w:lvl w:ilvl="4" w:tentative="1">
      <w:start w:val="1"/>
      <w:numFmt w:val="lowerLetter"/>
      <w:lvlText w:val="%5)"/>
      <w:lvlJc w:val="left"/>
      <w:pPr>
        <w:ind w:left="3753" w:hanging="420"/>
      </w:pPr>
    </w:lvl>
    <w:lvl w:ilvl="5" w:tentative="1">
      <w:start w:val="1"/>
      <w:numFmt w:val="lowerRoman"/>
      <w:lvlText w:val="%6."/>
      <w:lvlJc w:val="right"/>
      <w:pPr>
        <w:ind w:left="4173" w:hanging="420"/>
      </w:pPr>
    </w:lvl>
    <w:lvl w:ilvl="6" w:tentative="1">
      <w:start w:val="1"/>
      <w:numFmt w:val="decimal"/>
      <w:lvlText w:val="%7."/>
      <w:lvlJc w:val="left"/>
      <w:pPr>
        <w:ind w:left="4593" w:hanging="420"/>
      </w:pPr>
    </w:lvl>
    <w:lvl w:ilvl="7" w:tentative="1">
      <w:start w:val="1"/>
      <w:numFmt w:val="lowerLetter"/>
      <w:lvlText w:val="%8)"/>
      <w:lvlJc w:val="left"/>
      <w:pPr>
        <w:ind w:left="5013" w:hanging="420"/>
      </w:pPr>
    </w:lvl>
    <w:lvl w:ilvl="8" w:tentative="1">
      <w:start w:val="1"/>
      <w:numFmt w:val="lowerRoman"/>
      <w:lvlText w:val="%9."/>
      <w:lvlJc w:val="right"/>
      <w:pPr>
        <w:ind w:left="5433" w:hanging="420"/>
      </w:pPr>
    </w:lvl>
  </w:abstractNum>
  <w:abstractNum w:abstractNumId="1624380715">
    <w:nsid w:val="60D2152B"/>
    <w:multiLevelType w:val="multilevel"/>
    <w:tmpl w:val="60D2152B"/>
    <w:lvl w:ilvl="0" w:tentative="1">
      <w:start w:val="1"/>
      <w:numFmt w:val="japaneseCounting"/>
      <w:lvlText w:val="%1、"/>
      <w:lvlJc w:val="left"/>
      <w:pPr>
        <w:ind w:left="915" w:hanging="915"/>
      </w:pPr>
      <w:rPr>
        <w:rFonts w:hint="default"/>
      </w:rPr>
    </w:lvl>
    <w:lvl w:ilvl="1" w:tentative="1">
      <w:start w:val="1"/>
      <w:numFmt w:val="japaneseCounting"/>
      <w:lvlText w:val="%2）"/>
      <w:lvlJc w:val="left"/>
      <w:pPr>
        <w:ind w:left="1140" w:hanging="72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7788405">
    <w:nsid w:val="08CF1275"/>
    <w:multiLevelType w:val="multilevel"/>
    <w:tmpl w:val="08CF1275"/>
    <w:lvl w:ilvl="0" w:tentative="1">
      <w:start w:val="1"/>
      <w:numFmt w:val="decimal"/>
      <w:lvlText w:val="%1)"/>
      <w:lvlJc w:val="left"/>
      <w:pPr>
        <w:ind w:left="2073" w:hanging="420"/>
      </w:pPr>
    </w:lvl>
    <w:lvl w:ilvl="1" w:tentative="1">
      <w:start w:val="1"/>
      <w:numFmt w:val="chineseCountingThousand"/>
      <w:lvlText w:val="%2）"/>
      <w:lvlJc w:val="center"/>
      <w:pPr>
        <w:ind w:left="2493" w:hanging="420"/>
      </w:pPr>
      <w:rPr>
        <w:rFonts w:hint="default"/>
      </w:rPr>
    </w:lvl>
    <w:lvl w:ilvl="2" w:tentative="1">
      <w:start w:val="1"/>
      <w:numFmt w:val="lowerRoman"/>
      <w:lvlText w:val="%3."/>
      <w:lvlJc w:val="right"/>
      <w:pPr>
        <w:ind w:left="2913" w:hanging="420"/>
      </w:pPr>
    </w:lvl>
    <w:lvl w:ilvl="3" w:tentative="1">
      <w:start w:val="1"/>
      <w:numFmt w:val="decimal"/>
      <w:lvlText w:val="%4."/>
      <w:lvlJc w:val="left"/>
      <w:pPr>
        <w:ind w:left="3333" w:hanging="420"/>
      </w:pPr>
    </w:lvl>
    <w:lvl w:ilvl="4" w:tentative="1">
      <w:start w:val="1"/>
      <w:numFmt w:val="lowerLetter"/>
      <w:lvlText w:val="%5)"/>
      <w:lvlJc w:val="left"/>
      <w:pPr>
        <w:ind w:left="3753" w:hanging="420"/>
      </w:pPr>
    </w:lvl>
    <w:lvl w:ilvl="5" w:tentative="1">
      <w:start w:val="1"/>
      <w:numFmt w:val="lowerRoman"/>
      <w:lvlText w:val="%6."/>
      <w:lvlJc w:val="right"/>
      <w:pPr>
        <w:ind w:left="4173" w:hanging="420"/>
      </w:pPr>
    </w:lvl>
    <w:lvl w:ilvl="6" w:tentative="1">
      <w:start w:val="1"/>
      <w:numFmt w:val="decimal"/>
      <w:lvlText w:val="%7."/>
      <w:lvlJc w:val="left"/>
      <w:pPr>
        <w:ind w:left="4593" w:hanging="420"/>
      </w:pPr>
    </w:lvl>
    <w:lvl w:ilvl="7" w:tentative="1">
      <w:start w:val="1"/>
      <w:numFmt w:val="lowerLetter"/>
      <w:lvlText w:val="%8)"/>
      <w:lvlJc w:val="left"/>
      <w:pPr>
        <w:ind w:left="5013" w:hanging="420"/>
      </w:pPr>
    </w:lvl>
    <w:lvl w:ilvl="8" w:tentative="1">
      <w:start w:val="1"/>
      <w:numFmt w:val="lowerRoman"/>
      <w:lvlText w:val="%9."/>
      <w:lvlJc w:val="right"/>
      <w:pPr>
        <w:ind w:left="5433" w:hanging="420"/>
      </w:pPr>
    </w:lvl>
  </w:abstractNum>
  <w:abstractNum w:abstractNumId="19086502">
    <w:nsid w:val="01233CA6"/>
    <w:multiLevelType w:val="multilevel"/>
    <w:tmpl w:val="01233CA6"/>
    <w:lvl w:ilvl="0" w:tentative="1">
      <w:start w:val="1"/>
      <w:numFmt w:val="japaneseCounting"/>
      <w:lvlText w:val="第%1条"/>
      <w:lvlJc w:val="left"/>
      <w:pPr>
        <w:ind w:left="900" w:hanging="720"/>
      </w:pPr>
      <w:rPr>
        <w:rFonts w:hint="default"/>
        <w:b/>
        <w:sz w:val="28"/>
        <w:szCs w:val="28"/>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00000005"/>
    <w:multiLevelType w:val="multilevel"/>
    <w:tmpl w:val="00000005"/>
    <w:lvl w:ilvl="0" w:tentative="1">
      <w:start w:val="1"/>
      <w:numFmt w:val="japaneseCounting"/>
      <w:lvlText w:val="第%1条"/>
      <w:lvlJc w:val="left"/>
      <w:pPr>
        <w:tabs>
          <w:tab w:val="left" w:pos="661"/>
        </w:tabs>
        <w:ind w:left="661" w:hanging="720"/>
      </w:pPr>
      <w:rPr>
        <w:rFonts w:hint="default"/>
        <w:b/>
        <w:sz w:val="28"/>
        <w:szCs w:val="28"/>
      </w:rPr>
    </w:lvl>
    <w:lvl w:ilvl="1" w:tentative="1">
      <w:start w:val="1"/>
      <w:numFmt w:val="lowerLetter"/>
      <w:lvlText w:val="%2)"/>
      <w:lvlJc w:val="left"/>
      <w:pPr>
        <w:tabs>
          <w:tab w:val="left" w:pos="781"/>
        </w:tabs>
        <w:ind w:left="781" w:hanging="420"/>
      </w:pPr>
    </w:lvl>
    <w:lvl w:ilvl="2" w:tentative="1">
      <w:start w:val="1"/>
      <w:numFmt w:val="lowerRoman"/>
      <w:lvlText w:val="%3."/>
      <w:lvlJc w:val="right"/>
      <w:pPr>
        <w:tabs>
          <w:tab w:val="left" w:pos="1201"/>
        </w:tabs>
        <w:ind w:left="1201" w:hanging="420"/>
      </w:pPr>
    </w:lvl>
    <w:lvl w:ilvl="3" w:tentative="1">
      <w:start w:val="1"/>
      <w:numFmt w:val="decimal"/>
      <w:lvlText w:val="%4."/>
      <w:lvlJc w:val="left"/>
      <w:pPr>
        <w:tabs>
          <w:tab w:val="left" w:pos="1621"/>
        </w:tabs>
        <w:ind w:left="1621" w:hanging="420"/>
      </w:pPr>
    </w:lvl>
    <w:lvl w:ilvl="4" w:tentative="1">
      <w:start w:val="1"/>
      <w:numFmt w:val="lowerLetter"/>
      <w:lvlText w:val="%5)"/>
      <w:lvlJc w:val="left"/>
      <w:pPr>
        <w:tabs>
          <w:tab w:val="left" w:pos="2041"/>
        </w:tabs>
        <w:ind w:left="2041" w:hanging="420"/>
      </w:pPr>
    </w:lvl>
    <w:lvl w:ilvl="5" w:tentative="1">
      <w:start w:val="1"/>
      <w:numFmt w:val="lowerRoman"/>
      <w:lvlText w:val="%6."/>
      <w:lvlJc w:val="right"/>
      <w:pPr>
        <w:tabs>
          <w:tab w:val="left" w:pos="2461"/>
        </w:tabs>
        <w:ind w:left="2461" w:hanging="420"/>
      </w:pPr>
    </w:lvl>
    <w:lvl w:ilvl="6" w:tentative="1">
      <w:start w:val="1"/>
      <w:numFmt w:val="decimal"/>
      <w:lvlText w:val="%7."/>
      <w:lvlJc w:val="left"/>
      <w:pPr>
        <w:tabs>
          <w:tab w:val="left" w:pos="2881"/>
        </w:tabs>
        <w:ind w:left="2881" w:hanging="420"/>
      </w:pPr>
    </w:lvl>
    <w:lvl w:ilvl="7" w:tentative="1">
      <w:start w:val="1"/>
      <w:numFmt w:val="lowerLetter"/>
      <w:lvlText w:val="%8)"/>
      <w:lvlJc w:val="left"/>
      <w:pPr>
        <w:tabs>
          <w:tab w:val="left" w:pos="3301"/>
        </w:tabs>
        <w:ind w:left="3301" w:hanging="420"/>
      </w:pPr>
    </w:lvl>
    <w:lvl w:ilvl="8" w:tentative="1">
      <w:start w:val="1"/>
      <w:numFmt w:val="lowerRoman"/>
      <w:lvlText w:val="%9."/>
      <w:lvlJc w:val="right"/>
      <w:pPr>
        <w:tabs>
          <w:tab w:val="left" w:pos="3721"/>
        </w:tabs>
        <w:ind w:left="3721" w:hanging="420"/>
      </w:pPr>
    </w:lvl>
  </w:abstractNum>
  <w:abstractNum w:abstractNumId="1509249587">
    <w:nsid w:val="59F55233"/>
    <w:multiLevelType w:val="multilevel"/>
    <w:tmpl w:val="59F55233"/>
    <w:lvl w:ilvl="0" w:tentative="1">
      <w:start w:val="1"/>
      <w:numFmt w:val="decimal"/>
      <w:lvlText w:val="%1."/>
      <w:lvlJc w:val="left"/>
      <w:pPr>
        <w:ind w:left="1557" w:hanging="360"/>
      </w:pPr>
      <w:rPr>
        <w:rFonts w:hint="default"/>
      </w:rPr>
    </w:lvl>
    <w:lvl w:ilvl="1" w:tentative="1">
      <w:start w:val="1"/>
      <w:numFmt w:val="lowerLetter"/>
      <w:lvlText w:val="%2)"/>
      <w:lvlJc w:val="left"/>
      <w:pPr>
        <w:ind w:left="2037" w:hanging="420"/>
      </w:pPr>
    </w:lvl>
    <w:lvl w:ilvl="2" w:tentative="1">
      <w:start w:val="1"/>
      <w:numFmt w:val="lowerRoman"/>
      <w:lvlText w:val="%3."/>
      <w:lvlJc w:val="right"/>
      <w:pPr>
        <w:ind w:left="2457" w:hanging="420"/>
      </w:pPr>
    </w:lvl>
    <w:lvl w:ilvl="3" w:tentative="1">
      <w:start w:val="1"/>
      <w:numFmt w:val="decimal"/>
      <w:lvlText w:val="%4."/>
      <w:lvlJc w:val="left"/>
      <w:pPr>
        <w:ind w:left="2877" w:hanging="420"/>
      </w:pPr>
    </w:lvl>
    <w:lvl w:ilvl="4" w:tentative="1">
      <w:start w:val="1"/>
      <w:numFmt w:val="lowerLetter"/>
      <w:lvlText w:val="%5)"/>
      <w:lvlJc w:val="left"/>
      <w:pPr>
        <w:ind w:left="3297" w:hanging="420"/>
      </w:pPr>
    </w:lvl>
    <w:lvl w:ilvl="5" w:tentative="1">
      <w:start w:val="1"/>
      <w:numFmt w:val="lowerRoman"/>
      <w:lvlText w:val="%6."/>
      <w:lvlJc w:val="right"/>
      <w:pPr>
        <w:ind w:left="3717" w:hanging="420"/>
      </w:pPr>
    </w:lvl>
    <w:lvl w:ilvl="6" w:tentative="1">
      <w:start w:val="1"/>
      <w:numFmt w:val="decimal"/>
      <w:lvlText w:val="%7."/>
      <w:lvlJc w:val="left"/>
      <w:pPr>
        <w:ind w:left="4137" w:hanging="420"/>
      </w:pPr>
    </w:lvl>
    <w:lvl w:ilvl="7" w:tentative="1">
      <w:start w:val="1"/>
      <w:numFmt w:val="lowerLetter"/>
      <w:lvlText w:val="%8)"/>
      <w:lvlJc w:val="left"/>
      <w:pPr>
        <w:ind w:left="4557" w:hanging="420"/>
      </w:pPr>
    </w:lvl>
    <w:lvl w:ilvl="8" w:tentative="1">
      <w:start w:val="1"/>
      <w:numFmt w:val="lowerRoman"/>
      <w:lvlText w:val="%9."/>
      <w:lvlJc w:val="right"/>
      <w:pPr>
        <w:ind w:left="4977" w:hanging="420"/>
      </w:pPr>
    </w:lvl>
  </w:abstractNum>
  <w:abstractNum w:abstractNumId="1256666306">
    <w:nsid w:val="4AE734C2"/>
    <w:multiLevelType w:val="multilevel"/>
    <w:tmpl w:val="4AE734C2"/>
    <w:lvl w:ilvl="0" w:tentative="1">
      <w:start w:val="1"/>
      <w:numFmt w:val="decimal"/>
      <w:lvlText w:val="%1."/>
      <w:lvlJc w:val="left"/>
      <w:pPr>
        <w:ind w:left="1905" w:hanging="360"/>
      </w:pPr>
      <w:rPr>
        <w:rFonts w:hint="default"/>
      </w:rPr>
    </w:lvl>
    <w:lvl w:ilvl="1" w:tentative="1">
      <w:start w:val="1"/>
      <w:numFmt w:val="lowerLetter"/>
      <w:lvlText w:val="%2)"/>
      <w:lvlJc w:val="left"/>
      <w:pPr>
        <w:ind w:left="2385" w:hanging="420"/>
      </w:pPr>
    </w:lvl>
    <w:lvl w:ilvl="2" w:tentative="1">
      <w:start w:val="1"/>
      <w:numFmt w:val="lowerRoman"/>
      <w:lvlText w:val="%3."/>
      <w:lvlJc w:val="right"/>
      <w:pPr>
        <w:ind w:left="2805" w:hanging="420"/>
      </w:pPr>
    </w:lvl>
    <w:lvl w:ilvl="3" w:tentative="1">
      <w:start w:val="1"/>
      <w:numFmt w:val="decimal"/>
      <w:lvlText w:val="%4."/>
      <w:lvlJc w:val="left"/>
      <w:pPr>
        <w:ind w:left="3225" w:hanging="420"/>
      </w:pPr>
    </w:lvl>
    <w:lvl w:ilvl="4" w:tentative="1">
      <w:start w:val="1"/>
      <w:numFmt w:val="lowerLetter"/>
      <w:lvlText w:val="%5)"/>
      <w:lvlJc w:val="left"/>
      <w:pPr>
        <w:ind w:left="3645" w:hanging="420"/>
      </w:pPr>
    </w:lvl>
    <w:lvl w:ilvl="5" w:tentative="1">
      <w:start w:val="1"/>
      <w:numFmt w:val="lowerRoman"/>
      <w:lvlText w:val="%6."/>
      <w:lvlJc w:val="right"/>
      <w:pPr>
        <w:ind w:left="4065" w:hanging="420"/>
      </w:pPr>
    </w:lvl>
    <w:lvl w:ilvl="6" w:tentative="1">
      <w:start w:val="1"/>
      <w:numFmt w:val="decimal"/>
      <w:lvlText w:val="%7."/>
      <w:lvlJc w:val="left"/>
      <w:pPr>
        <w:ind w:left="4485" w:hanging="420"/>
      </w:pPr>
    </w:lvl>
    <w:lvl w:ilvl="7" w:tentative="1">
      <w:start w:val="1"/>
      <w:numFmt w:val="lowerLetter"/>
      <w:lvlText w:val="%8)"/>
      <w:lvlJc w:val="left"/>
      <w:pPr>
        <w:ind w:left="4905" w:hanging="420"/>
      </w:pPr>
    </w:lvl>
    <w:lvl w:ilvl="8" w:tentative="1">
      <w:start w:val="1"/>
      <w:numFmt w:val="lowerRoman"/>
      <w:lvlText w:val="%9."/>
      <w:lvlJc w:val="right"/>
      <w:pPr>
        <w:ind w:left="5325" w:hanging="420"/>
      </w:pPr>
    </w:lvl>
  </w:abstractNum>
  <w:abstractNum w:abstractNumId="328946991">
    <w:nsid w:val="139B552F"/>
    <w:multiLevelType w:val="multilevel"/>
    <w:tmpl w:val="139B552F"/>
    <w:lvl w:ilvl="0" w:tentative="1">
      <w:start w:val="1"/>
      <w:numFmt w:val="japaneseCounting"/>
      <w:lvlText w:val="%1）"/>
      <w:lvlJc w:val="left"/>
      <w:pPr>
        <w:ind w:left="2263" w:hanging="420"/>
      </w:pPr>
      <w:rPr>
        <w:rFonts w:hint="default"/>
      </w:rPr>
    </w:lvl>
    <w:lvl w:ilvl="1" w:tentative="1">
      <w:start w:val="1"/>
      <w:numFmt w:val="lowerLetter"/>
      <w:lvlText w:val="%2)"/>
      <w:lvlJc w:val="left"/>
      <w:pPr>
        <w:ind w:left="2683" w:hanging="420"/>
      </w:pPr>
    </w:lvl>
    <w:lvl w:ilvl="2" w:tentative="1">
      <w:start w:val="1"/>
      <w:numFmt w:val="lowerRoman"/>
      <w:lvlText w:val="%3."/>
      <w:lvlJc w:val="right"/>
      <w:pPr>
        <w:ind w:left="3103" w:hanging="420"/>
      </w:pPr>
    </w:lvl>
    <w:lvl w:ilvl="3" w:tentative="1">
      <w:start w:val="1"/>
      <w:numFmt w:val="decimal"/>
      <w:lvlText w:val="%4."/>
      <w:lvlJc w:val="left"/>
      <w:pPr>
        <w:ind w:left="3523" w:hanging="420"/>
      </w:pPr>
    </w:lvl>
    <w:lvl w:ilvl="4" w:tentative="1">
      <w:start w:val="1"/>
      <w:numFmt w:val="lowerLetter"/>
      <w:lvlText w:val="%5)"/>
      <w:lvlJc w:val="left"/>
      <w:pPr>
        <w:ind w:left="3943" w:hanging="420"/>
      </w:pPr>
    </w:lvl>
    <w:lvl w:ilvl="5" w:tentative="1">
      <w:start w:val="1"/>
      <w:numFmt w:val="lowerRoman"/>
      <w:lvlText w:val="%6."/>
      <w:lvlJc w:val="right"/>
      <w:pPr>
        <w:ind w:left="4363" w:hanging="420"/>
      </w:pPr>
    </w:lvl>
    <w:lvl w:ilvl="6" w:tentative="1">
      <w:start w:val="1"/>
      <w:numFmt w:val="decimal"/>
      <w:lvlText w:val="%7."/>
      <w:lvlJc w:val="left"/>
      <w:pPr>
        <w:ind w:left="4783" w:hanging="420"/>
      </w:pPr>
    </w:lvl>
    <w:lvl w:ilvl="7" w:tentative="1">
      <w:start w:val="1"/>
      <w:numFmt w:val="lowerLetter"/>
      <w:lvlText w:val="%8)"/>
      <w:lvlJc w:val="left"/>
      <w:pPr>
        <w:ind w:left="5203" w:hanging="420"/>
      </w:pPr>
    </w:lvl>
    <w:lvl w:ilvl="8" w:tentative="1">
      <w:start w:val="1"/>
      <w:numFmt w:val="lowerRoman"/>
      <w:lvlText w:val="%9."/>
      <w:lvlJc w:val="right"/>
      <w:pPr>
        <w:ind w:left="5623" w:hanging="420"/>
      </w:pPr>
    </w:lvl>
  </w:abstractNum>
  <w:abstractNum w:abstractNumId="170336205">
    <w:nsid w:val="0A271FCD"/>
    <w:multiLevelType w:val="multilevel"/>
    <w:tmpl w:val="0A271FCD"/>
    <w:lvl w:ilvl="0" w:tentative="1">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624380715"/>
  </w:num>
  <w:num w:numId="2">
    <w:abstractNumId w:val="147788405"/>
  </w:num>
  <w:num w:numId="3">
    <w:abstractNumId w:val="328946991"/>
  </w:num>
  <w:num w:numId="4">
    <w:abstractNumId w:val="2056735544"/>
  </w:num>
  <w:num w:numId="5">
    <w:abstractNumId w:val="5"/>
  </w:num>
  <w:num w:numId="6">
    <w:abstractNumId w:val="170336205"/>
  </w:num>
  <w:num w:numId="7">
    <w:abstractNumId w:val="19086502"/>
  </w:num>
  <w:num w:numId="8">
    <w:abstractNumId w:val="1509249587"/>
  </w:num>
  <w:num w:numId="9">
    <w:abstractNumId w:val="12566663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link w:val="19"/>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link w:val="20"/>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0">
    <w:name w:val="Default Paragraph Font"/>
    <w:semiHidden/>
    <w:unhideWhenUsed/>
    <w:uiPriority w:val="1"/>
  </w:style>
  <w:style w:type="paragraph" w:styleId="4">
    <w:name w:val="Body Text Indent"/>
    <w:basedOn w:val="1"/>
    <w:link w:val="18"/>
    <w:semiHidden/>
    <w:unhideWhenUsed/>
    <w:uiPriority w:val="99"/>
    <w:pPr>
      <w:widowControl/>
      <w:spacing w:before="100" w:beforeAutospacing="1" w:after="100" w:afterAutospacing="1" w:line="260" w:lineRule="atLeast"/>
      <w:jc w:val="left"/>
    </w:pPr>
    <w:rPr>
      <w:rFonts w:ascii="宋体" w:hAnsi="宋体" w:cs="宋体"/>
      <w:kern w:val="0"/>
      <w:sz w:val="24"/>
      <w:szCs w:val="24"/>
    </w:rPr>
  </w:style>
  <w:style w:type="paragraph" w:styleId="5">
    <w:name w:val="Plain Text"/>
    <w:basedOn w:val="1"/>
    <w:link w:val="21"/>
    <w:uiPriority w:val="0"/>
    <w:rPr>
      <w:rFonts w:ascii="宋体" w:hAnsi="Courier New" w:cs="Courier New"/>
      <w:szCs w:val="21"/>
    </w:rPr>
  </w:style>
  <w:style w:type="paragraph" w:styleId="6">
    <w:name w:val="footer"/>
    <w:basedOn w:val="1"/>
    <w:link w:val="17"/>
    <w:uiPriority w:val="0"/>
    <w:pPr>
      <w:tabs>
        <w:tab w:val="center" w:pos="4153"/>
        <w:tab w:val="right" w:pos="8306"/>
      </w:tabs>
      <w:snapToGrid w:val="0"/>
      <w:jc w:val="left"/>
    </w:pPr>
    <w:rPr>
      <w:sz w:val="18"/>
      <w:szCs w:val="18"/>
    </w:rPr>
  </w:style>
  <w:style w:type="paragraph" w:styleId="7">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iPriority w:val="0"/>
    <w:pPr>
      <w:spacing w:before="120" w:after="120"/>
      <w:jc w:val="left"/>
    </w:pPr>
    <w:rPr>
      <w:b/>
      <w:bCs/>
      <w:caps/>
      <w:sz w:val="20"/>
    </w:rPr>
  </w:style>
  <w:style w:type="paragraph" w:styleId="9">
    <w:name w:val="Normal (Web)"/>
    <w:basedOn w:val="1"/>
    <w:unhideWhenUsed/>
    <w:uiPriority w:val="0"/>
    <w:pPr>
      <w:widowControl/>
      <w:spacing w:before="100" w:beforeAutospacing="1" w:after="100" w:afterAutospacing="1" w:line="260" w:lineRule="atLeast"/>
      <w:jc w:val="left"/>
    </w:pPr>
    <w:rPr>
      <w:rFonts w:ascii="宋体" w:hAnsi="宋体" w:cs="宋体"/>
      <w:kern w:val="0"/>
      <w:sz w:val="24"/>
      <w:szCs w:val="24"/>
    </w:rPr>
  </w:style>
  <w:style w:type="character" w:styleId="11">
    <w:name w:val="Strong"/>
    <w:basedOn w:val="10"/>
    <w:qFormat/>
    <w:uiPriority w:val="0"/>
    <w:rPr>
      <w:b/>
      <w:bCs/>
    </w:rPr>
  </w:style>
  <w:style w:type="character" w:styleId="12">
    <w:name w:val="page number"/>
    <w:basedOn w:val="10"/>
    <w:uiPriority w:val="0"/>
    <w:rPr/>
  </w:style>
  <w:style w:type="character" w:styleId="13">
    <w:name w:val="Hyperlink"/>
    <w:basedOn w:val="10"/>
    <w:uiPriority w:val="0"/>
    <w:rPr>
      <w:color w:val="0000FF"/>
      <w:u w:val="single"/>
    </w:rPr>
  </w:style>
  <w:style w:type="paragraph" w:customStyle="1" w:styleId="14">
    <w:name w:val="p0"/>
    <w:basedOn w:val="1"/>
    <w:uiPriority w:val="0"/>
    <w:pPr>
      <w:widowControl/>
    </w:pPr>
    <w:rPr>
      <w:kern w:val="0"/>
      <w:szCs w:val="21"/>
    </w:rPr>
  </w:style>
  <w:style w:type="paragraph" w:customStyle="1" w:styleId="15">
    <w:name w:val="List Paragraph"/>
    <w:basedOn w:val="1"/>
    <w:qFormat/>
    <w:uiPriority w:val="34"/>
    <w:pPr>
      <w:ind w:firstLine="420" w:firstLineChars="200"/>
    </w:pPr>
  </w:style>
  <w:style w:type="character" w:customStyle="1" w:styleId="16">
    <w:name w:val="页眉 Char"/>
    <w:basedOn w:val="10"/>
    <w:link w:val="7"/>
    <w:uiPriority w:val="0"/>
    <w:rPr>
      <w:rFonts w:ascii="Times New Roman" w:hAnsi="Times New Roman" w:eastAsia="宋体" w:cs="Times New Roman"/>
      <w:sz w:val="18"/>
      <w:szCs w:val="18"/>
    </w:rPr>
  </w:style>
  <w:style w:type="character" w:customStyle="1" w:styleId="17">
    <w:name w:val="页脚 Char"/>
    <w:basedOn w:val="10"/>
    <w:link w:val="6"/>
    <w:uiPriority w:val="0"/>
    <w:rPr>
      <w:rFonts w:ascii="Times New Roman" w:hAnsi="Times New Roman" w:eastAsia="宋体" w:cs="Times New Roman"/>
      <w:sz w:val="18"/>
      <w:szCs w:val="18"/>
    </w:rPr>
  </w:style>
  <w:style w:type="character" w:customStyle="1" w:styleId="18">
    <w:name w:val="正文文本缩进 Char"/>
    <w:basedOn w:val="10"/>
    <w:link w:val="4"/>
    <w:semiHidden/>
    <w:uiPriority w:val="99"/>
    <w:rPr>
      <w:rFonts w:ascii="宋体" w:hAnsi="宋体" w:eastAsia="宋体" w:cs="宋体"/>
      <w:kern w:val="0"/>
      <w:sz w:val="24"/>
      <w:szCs w:val="24"/>
    </w:rPr>
  </w:style>
  <w:style w:type="character" w:customStyle="1" w:styleId="19">
    <w:name w:val="标题 1 Char"/>
    <w:basedOn w:val="10"/>
    <w:link w:val="2"/>
    <w:uiPriority w:val="0"/>
    <w:rPr>
      <w:rFonts w:ascii="宋体" w:hAnsi="宋体" w:eastAsia="宋体" w:cs="宋体"/>
      <w:b/>
      <w:bCs/>
      <w:kern w:val="36"/>
      <w:sz w:val="48"/>
      <w:szCs w:val="48"/>
    </w:rPr>
  </w:style>
  <w:style w:type="character" w:customStyle="1" w:styleId="20">
    <w:name w:val="标题 2 Char"/>
    <w:basedOn w:val="10"/>
    <w:link w:val="3"/>
    <w:uiPriority w:val="0"/>
    <w:rPr>
      <w:rFonts w:ascii="宋体" w:hAnsi="宋体" w:eastAsia="宋体" w:cs="宋体"/>
      <w:b/>
      <w:bCs/>
      <w:kern w:val="0"/>
      <w:sz w:val="36"/>
      <w:szCs w:val="36"/>
    </w:rPr>
  </w:style>
  <w:style w:type="character" w:customStyle="1" w:styleId="21">
    <w:name w:val="纯文本 Char"/>
    <w:basedOn w:val="10"/>
    <w:link w:val="5"/>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2720</Words>
  <Characters>15509</Characters>
  <Lines>129</Lines>
  <Paragraphs>36</Paragraphs>
  <TotalTime>0</TotalTime>
  <ScaleCrop>false</ScaleCrop>
  <LinksUpToDate>false</LinksUpToDate>
  <CharactersWithSpaces>0</CharactersWithSpaces>
  <Application>WPS Office 个人版_9.1.0.4856_{F1E327BC-269C-435d-A152-05C5408002CA}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2014-09-14T17:01:00Z</dcterms:created>
  <dc:creator>lenovo</dc:creator>
  <cp:lastModifiedBy>Administrator</cp:lastModifiedBy>
  <dcterms:modified xsi:type="dcterms:W3CDTF">2014-09-25T10:46:03Z</dcterms:modified>
  <dc:title>理学院社团制度汇编（试行）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