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F07A">
      <w:pPr>
        <w:pStyle w:val="2"/>
        <w:rPr>
          <w:rFonts w:ascii="宋体" w:hAnsi="宋体" w:cs="宋体"/>
          <w:sz w:val="30"/>
          <w:szCs w:val="30"/>
        </w:rPr>
      </w:pPr>
      <w:bookmarkStart w:id="0" w:name="_Toc81477862"/>
      <w:bookmarkStart w:id="1" w:name="_Toc144672981"/>
      <w:r>
        <w:rPr>
          <w:rFonts w:hint="eastAsia" w:ascii="宋体" w:hAnsi="宋体" w:cs="宋体"/>
          <w:sz w:val="30"/>
          <w:szCs w:val="30"/>
          <w:lang w:val="en-US" w:eastAsia="zh-CN"/>
        </w:rPr>
        <w:t>转专业生数学分析</w:t>
      </w:r>
      <w:r>
        <w:rPr>
          <w:rFonts w:ascii="宋体" w:hAnsi="宋体" w:cs="宋体"/>
          <w:sz w:val="30"/>
          <w:szCs w:val="30"/>
        </w:rPr>
        <w:t>考试大纲</w:t>
      </w:r>
    </w:p>
    <w:p w14:paraId="25D3A101">
      <w:pPr>
        <w:rPr>
          <w:rFonts w:eastAsia="宋体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（理学院数学系）</w:t>
      </w:r>
    </w:p>
    <w:p w14:paraId="3A558106">
      <w:pPr>
        <w:pStyle w:val="2"/>
        <w:ind w:firstLine="723" w:firstLineChars="300"/>
        <w:jc w:val="left"/>
        <w:rPr>
          <w:rFonts w:hint="eastAsia" w:ascii="黑体" w:hAnsi="黑体" w:eastAsia="黑体"/>
        </w:rPr>
      </w:pPr>
      <w:r>
        <w:rPr>
          <w:rFonts w:ascii="宋体" w:hAnsi="宋体" w:cs="宋体"/>
          <w:sz w:val="24"/>
          <w:szCs w:val="24"/>
        </w:rPr>
        <w:t>考试科目名称：</w:t>
      </w:r>
      <w:r>
        <w:rPr>
          <w:rFonts w:ascii="宋体" w:hAnsi="宋体" w:cs="宋体"/>
          <w:i w:val="0"/>
          <w:iCs w:val="0"/>
          <w:sz w:val="24"/>
          <w:szCs w:val="24"/>
          <w:u w:val="single"/>
        </w:rPr>
        <w:t>数学分析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              </w:t>
      </w:r>
      <w:r>
        <w:rPr>
          <w:rFonts w:ascii="宋体" w:hAnsi="宋体" w:cs="宋体"/>
          <w:sz w:val="24"/>
          <w:szCs w:val="24"/>
        </w:rPr>
        <w:t>考试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课程</w:t>
      </w:r>
      <w:r>
        <w:rPr>
          <w:rFonts w:ascii="宋体" w:hAnsi="宋体" w:cs="宋体"/>
          <w:sz w:val="24"/>
          <w:szCs w:val="24"/>
        </w:rPr>
        <w:t>代码：</w:t>
      </w:r>
      <w:bookmarkEnd w:id="0"/>
      <w:bookmarkEnd w:id="1"/>
      <w:r>
        <w:rPr>
          <w:rFonts w:hint="eastAsia" w:ascii="宋体" w:hAnsi="宋体"/>
          <w:b/>
          <w:sz w:val="24"/>
          <w:u w:val="single"/>
          <w:lang w:val="en-US" w:eastAsia="zh-CN"/>
        </w:rPr>
        <w:t>11713302</w:t>
      </w:r>
    </w:p>
    <w:p w14:paraId="4A0D527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一、考试的基本要求</w:t>
      </w:r>
    </w:p>
    <w:p w14:paraId="36252864">
      <w:pPr>
        <w:spacing w:line="360" w:lineRule="auto"/>
        <w:ind w:firstLine="513" w:firstLineChars="214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《数学分析》考试大纲适用于石河子大学</w:t>
      </w:r>
      <w:r>
        <w:rPr>
          <w:rFonts w:hint="eastAsia" w:ascii="宋体" w:hAnsi="宋体"/>
          <w:sz w:val="24"/>
          <w:szCs w:val="24"/>
          <w:lang w:val="en-US" w:eastAsia="zh-CN"/>
        </w:rPr>
        <w:t>非</w:t>
      </w:r>
      <w:r>
        <w:rPr>
          <w:rFonts w:hint="eastAsia" w:ascii="宋体" w:hAnsi="宋体"/>
          <w:sz w:val="24"/>
          <w:szCs w:val="24"/>
        </w:rPr>
        <w:t>数学</w:t>
      </w:r>
      <w:r>
        <w:rPr>
          <w:rFonts w:hint="eastAsia" w:ascii="宋体" w:hAnsi="宋体"/>
          <w:sz w:val="24"/>
          <w:szCs w:val="24"/>
          <w:lang w:val="en-US" w:eastAsia="zh-CN"/>
        </w:rPr>
        <w:t>系</w:t>
      </w:r>
      <w:r>
        <w:rPr>
          <w:rFonts w:hint="eastAsia" w:ascii="宋体" w:hAnsi="宋体"/>
          <w:sz w:val="24"/>
          <w:szCs w:val="24"/>
        </w:rPr>
        <w:t>专业</w:t>
      </w:r>
      <w:r>
        <w:rPr>
          <w:rFonts w:hint="eastAsia" w:ascii="宋体" w:hAnsi="宋体"/>
          <w:sz w:val="24"/>
          <w:szCs w:val="24"/>
          <w:lang w:val="en-US" w:eastAsia="zh-CN"/>
        </w:rPr>
        <w:t>的低年级本科生转入理学院数学系专业学习的转入考试</w:t>
      </w:r>
      <w:r>
        <w:rPr>
          <w:rFonts w:hint="eastAsia" w:ascii="宋体" w:hAnsi="宋体"/>
          <w:sz w:val="24"/>
          <w:szCs w:val="24"/>
        </w:rPr>
        <w:t>。本考试的主要目的是考察</w:t>
      </w:r>
      <w:r>
        <w:rPr>
          <w:rFonts w:hint="eastAsia" w:ascii="宋体" w:hAnsi="宋体"/>
          <w:sz w:val="24"/>
          <w:szCs w:val="24"/>
          <w:lang w:val="en-US" w:eastAsia="zh-CN"/>
        </w:rPr>
        <w:t>非数学系专业学生</w:t>
      </w:r>
      <w:r>
        <w:rPr>
          <w:rFonts w:hint="eastAsia" w:ascii="宋体" w:hAnsi="宋体"/>
          <w:sz w:val="24"/>
          <w:szCs w:val="24"/>
        </w:rPr>
        <w:t>对《数学分析》基本内容的理解和掌握程度。要求考生熟悉《数学分析</w:t>
      </w:r>
      <w:r>
        <w:rPr>
          <w:rFonts w:ascii="宋体" w:hAnsi="宋体"/>
          <w:sz w:val="24"/>
          <w:szCs w:val="24"/>
          <w:lang w:val="en-US"/>
        </w:rPr>
        <w:t>I</w:t>
      </w:r>
      <w:r>
        <w:rPr>
          <w:rFonts w:hint="eastAsia" w:ascii="宋体" w:hAnsi="宋体"/>
          <w:sz w:val="24"/>
          <w:szCs w:val="24"/>
          <w:lang w:val="en-US" w:eastAsia="zh-CN"/>
        </w:rPr>
        <w:t>》</w:t>
      </w:r>
      <w:r>
        <w:rPr>
          <w:rFonts w:hint="eastAsia" w:ascii="宋体" w:hAnsi="宋体"/>
          <w:sz w:val="24"/>
          <w:szCs w:val="24"/>
        </w:rPr>
        <w:t>的基本理论、掌握</w:t>
      </w:r>
      <w:r>
        <w:rPr>
          <w:rFonts w:hint="eastAsia" w:ascii="宋体" w:hAnsi="宋体"/>
          <w:sz w:val="24"/>
          <w:szCs w:val="24"/>
          <w:lang w:val="en-US" w:eastAsia="zh-CN"/>
        </w:rPr>
        <w:t>其</w:t>
      </w:r>
      <w:r>
        <w:rPr>
          <w:rFonts w:hint="eastAsia" w:ascii="宋体" w:hAnsi="宋体"/>
          <w:sz w:val="24"/>
          <w:szCs w:val="24"/>
        </w:rPr>
        <w:t>基本方法，具有</w:t>
      </w:r>
      <w:r>
        <w:rPr>
          <w:rFonts w:hint="eastAsia" w:ascii="宋体" w:hAnsi="宋体"/>
          <w:sz w:val="24"/>
          <w:szCs w:val="24"/>
          <w:lang w:val="en-US" w:eastAsia="zh-CN"/>
        </w:rPr>
        <w:t>一定</w:t>
      </w:r>
      <w:r>
        <w:rPr>
          <w:rFonts w:hint="eastAsia" w:ascii="宋体" w:hAnsi="宋体"/>
          <w:sz w:val="24"/>
          <w:szCs w:val="24"/>
        </w:rPr>
        <w:t>的抽象思维能力、逻辑推理能力、计算能力以及理论应用能力。</w:t>
      </w:r>
    </w:p>
    <w:p w14:paraId="5987B5D3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二、考试内容</w:t>
      </w:r>
    </w:p>
    <w:p w14:paraId="010F915A">
      <w:pPr>
        <w:spacing w:line="360" w:lineRule="auto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(一) 实数集与函数</w:t>
      </w:r>
    </w:p>
    <w:p w14:paraId="21DF3CC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1、实数的概念</w:t>
      </w:r>
      <w:r>
        <w:rPr>
          <w:rFonts w:hint="eastAsia" w:ascii="宋体" w:hAnsi="宋体"/>
          <w:sz w:val="24"/>
          <w:szCs w:val="24"/>
        </w:rPr>
        <w:t>及</w:t>
      </w:r>
      <w:r>
        <w:rPr>
          <w:rFonts w:ascii="宋体" w:hAnsi="宋体"/>
          <w:sz w:val="24"/>
          <w:szCs w:val="24"/>
        </w:rPr>
        <w:t>性质，</w:t>
      </w:r>
      <w:r>
        <w:rPr>
          <w:rFonts w:hint="eastAsia" w:ascii="宋体" w:hAnsi="宋体"/>
          <w:sz w:val="24"/>
          <w:szCs w:val="24"/>
        </w:rPr>
        <w:t>绝对值与不等式，区间，邻域，有界集，无界集，确界原理；</w:t>
      </w:r>
    </w:p>
    <w:p w14:paraId="4868DC3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函数的</w:t>
      </w:r>
      <w:r>
        <w:rPr>
          <w:rFonts w:ascii="宋体" w:hAnsi="宋体"/>
          <w:sz w:val="24"/>
          <w:szCs w:val="24"/>
        </w:rPr>
        <w:t>定义，</w:t>
      </w:r>
      <w:r>
        <w:rPr>
          <w:rFonts w:hint="eastAsia" w:ascii="宋体" w:hAnsi="宋体"/>
          <w:sz w:val="24"/>
          <w:szCs w:val="24"/>
        </w:rPr>
        <w:t>函数的</w:t>
      </w:r>
      <w:r>
        <w:rPr>
          <w:rFonts w:ascii="宋体" w:hAnsi="宋体"/>
          <w:sz w:val="24"/>
          <w:szCs w:val="24"/>
        </w:rPr>
        <w:t>表示法，</w:t>
      </w:r>
      <w:r>
        <w:rPr>
          <w:rFonts w:hint="eastAsia" w:ascii="宋体" w:hAnsi="宋体"/>
          <w:sz w:val="24"/>
          <w:szCs w:val="24"/>
        </w:rPr>
        <w:t>函数的四则运算，复合函数，反函数，初等函数</w:t>
      </w:r>
      <w:r>
        <w:rPr>
          <w:rFonts w:ascii="宋体" w:hAnsi="宋体"/>
          <w:sz w:val="24"/>
          <w:szCs w:val="24"/>
        </w:rPr>
        <w:t>。</w:t>
      </w:r>
    </w:p>
    <w:p w14:paraId="3F715339">
      <w:pPr>
        <w:spacing w:line="360" w:lineRule="auto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(二) 数列极限</w:t>
      </w:r>
    </w:p>
    <w:p w14:paraId="6D629D7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</w:rPr>
        <w:t>数列极限的概念，利用</w:t>
      </w:r>
      <w:r>
        <w:rPr>
          <w:rFonts w:ascii="宋体" w:hAnsi="宋体"/>
          <w:sz w:val="24"/>
          <w:szCs w:val="24"/>
        </w:rPr>
        <w:t>-</w:t>
      </w:r>
      <w:r>
        <w:rPr>
          <w:rFonts w:hint="eastAsia" w:ascii="宋体" w:hAnsi="宋体"/>
          <w:sz w:val="24"/>
          <w:szCs w:val="24"/>
        </w:rPr>
        <w:t>N</w:t>
      </w:r>
      <w:r>
        <w:rPr>
          <w:rFonts w:ascii="宋体" w:hAnsi="宋体"/>
          <w:sz w:val="24"/>
          <w:szCs w:val="24"/>
        </w:rPr>
        <w:t>语言</w:t>
      </w:r>
      <w:r>
        <w:rPr>
          <w:rFonts w:hint="eastAsia" w:ascii="宋体" w:hAnsi="宋体"/>
          <w:sz w:val="24"/>
          <w:szCs w:val="24"/>
        </w:rPr>
        <w:t>证明数列极限；</w:t>
      </w:r>
    </w:p>
    <w:p w14:paraId="6DE37D7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2、收敛数列的性质；</w:t>
      </w:r>
    </w:p>
    <w:p w14:paraId="215E63B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3、数列极限存在的条件。</w:t>
      </w:r>
    </w:p>
    <w:p w14:paraId="3FB982B2">
      <w:pPr>
        <w:spacing w:line="360" w:lineRule="auto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(三) 数列极限</w:t>
      </w:r>
    </w:p>
    <w:p w14:paraId="0D5991E6">
      <w:pPr>
        <w:spacing w:line="360" w:lineRule="auto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 xml:space="preserve">    1、函数极限的概念，</w:t>
      </w:r>
      <w:r>
        <w:rPr>
          <w:rFonts w:hint="eastAsia" w:ascii="宋体" w:hAnsi="宋体"/>
          <w:sz w:val="24"/>
          <w:szCs w:val="24"/>
        </w:rPr>
        <w:t>利用</w:t>
      </w:r>
      <w:r>
        <w:rPr>
          <w:rFonts w:ascii="宋体" w:hAnsi="宋体"/>
          <w:sz w:val="24"/>
          <w:szCs w:val="24"/>
        </w:rPr>
        <w:t>-, -</w:t>
      </w:r>
      <w:r>
        <w:rPr>
          <w:rFonts w:hint="eastAsia" w:ascii="宋体" w:hAnsi="宋体"/>
          <w:sz w:val="24"/>
          <w:szCs w:val="24"/>
        </w:rPr>
        <w:t>M</w:t>
      </w:r>
      <w:r>
        <w:rPr>
          <w:rFonts w:ascii="宋体" w:hAnsi="宋体"/>
          <w:sz w:val="24"/>
          <w:szCs w:val="24"/>
        </w:rPr>
        <w:t>语言</w:t>
      </w:r>
      <w:r>
        <w:rPr>
          <w:rFonts w:hint="eastAsia" w:ascii="宋体" w:hAnsi="宋体"/>
          <w:sz w:val="24"/>
          <w:szCs w:val="24"/>
        </w:rPr>
        <w:t>证明数列极限；</w:t>
      </w:r>
    </w:p>
    <w:p w14:paraId="7C3C341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2、函数极限的性质；</w:t>
      </w:r>
    </w:p>
    <w:p w14:paraId="46BEA56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3、函数极限存在的条件；</w:t>
      </w:r>
    </w:p>
    <w:p w14:paraId="5CF6FF4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4、两个重要的极限及应用；</w:t>
      </w:r>
    </w:p>
    <w:p w14:paraId="2B5B83F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5、无穷小量与无穷大量；</w:t>
      </w:r>
    </w:p>
    <w:p w14:paraId="30FEE07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6、曲线的渐近线。</w:t>
      </w:r>
    </w:p>
    <w:p w14:paraId="345E9210">
      <w:pPr>
        <w:spacing w:line="360" w:lineRule="auto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(四) 函数的连续性</w:t>
      </w:r>
    </w:p>
    <w:p w14:paraId="57770259">
      <w:pPr>
        <w:spacing w:line="360" w:lineRule="auto"/>
        <w:ind w:firstLine="480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1、函数在一点及区间上连续的概念，间断点及分类；</w:t>
      </w:r>
    </w:p>
    <w:p w14:paraId="28C127A5">
      <w:pPr>
        <w:spacing w:line="360" w:lineRule="auto"/>
        <w:ind w:firstLine="480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2、连续函数的局部性质，闭区间上连续函数的性质，反函数的连续性，一致连续的概念；</w:t>
      </w:r>
    </w:p>
    <w:p w14:paraId="57821F7D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3、初等函数的连续性。</w:t>
      </w:r>
    </w:p>
    <w:p w14:paraId="4C69F8A5">
      <w:pPr>
        <w:spacing w:line="360" w:lineRule="auto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（五）导数和微分</w:t>
      </w:r>
    </w:p>
    <w:p w14:paraId="3AFAE6F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1、导数</w:t>
      </w:r>
      <w:r>
        <w:rPr>
          <w:rFonts w:hint="eastAsia" w:ascii="宋体" w:hAnsi="宋体"/>
          <w:sz w:val="24"/>
          <w:szCs w:val="24"/>
        </w:rPr>
        <w:t>的定义，导函数，导数的几何意义</w:t>
      </w:r>
      <w:r>
        <w:rPr>
          <w:rFonts w:ascii="宋体" w:hAnsi="宋体"/>
          <w:sz w:val="24"/>
          <w:szCs w:val="24"/>
        </w:rPr>
        <w:t>；</w:t>
      </w:r>
    </w:p>
    <w:p w14:paraId="1471A45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导数的四则运算，反函数的导数，复合函数的导数，求导公式</w:t>
      </w:r>
      <w:r>
        <w:rPr>
          <w:rFonts w:ascii="宋体" w:hAnsi="宋体"/>
          <w:sz w:val="24"/>
          <w:szCs w:val="24"/>
        </w:rPr>
        <w:t>；</w:t>
      </w:r>
    </w:p>
    <w:p w14:paraId="499C225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3、参变量函数的导数；</w:t>
      </w:r>
    </w:p>
    <w:p w14:paraId="713D58C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4、高阶导数；</w:t>
      </w:r>
    </w:p>
    <w:p w14:paraId="1F53A7E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5、微分的概念，微分的运算法则，高阶微分，微分的应用。</w:t>
      </w:r>
    </w:p>
    <w:p w14:paraId="585F5F76">
      <w:pPr>
        <w:spacing w:line="360" w:lineRule="auto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（六）微分中值定理及其应用</w:t>
      </w:r>
    </w:p>
    <w:p w14:paraId="04689DD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</w:rPr>
        <w:t>罗尔中值</w:t>
      </w:r>
      <w:r>
        <w:rPr>
          <w:rFonts w:ascii="宋体" w:hAnsi="宋体"/>
          <w:sz w:val="24"/>
          <w:szCs w:val="24"/>
        </w:rPr>
        <w:t>定理、拉格朗日中值定理、柯西中值定理</w:t>
      </w:r>
      <w:r>
        <w:rPr>
          <w:rFonts w:hint="eastAsia" w:ascii="宋体" w:hAnsi="宋体"/>
          <w:sz w:val="24"/>
          <w:szCs w:val="24"/>
        </w:rPr>
        <w:t>；</w:t>
      </w:r>
    </w:p>
    <w:p w14:paraId="4EFC4C9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导数的应用，单调函数；</w:t>
      </w:r>
    </w:p>
    <w:p w14:paraId="47948EE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3、利用洛必达法则求不定式极限；</w:t>
      </w:r>
    </w:p>
    <w:p w14:paraId="4F6F4C0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4、带有佩亚诺型余项和拉格朗日型余项的泰勒公式，泰勒公式的应用；</w:t>
      </w:r>
    </w:p>
    <w:p w14:paraId="7ECDF6E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5、函数的极值与最值，极值判别，最值的求法；</w:t>
      </w:r>
    </w:p>
    <w:p w14:paraId="44AE819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6、函数的凸性，拐点，函数的图像。</w:t>
      </w:r>
    </w:p>
    <w:p w14:paraId="03D57D35">
      <w:pPr>
        <w:spacing w:line="360" w:lineRule="auto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（七）实数的完备性</w:t>
      </w:r>
    </w:p>
    <w:p w14:paraId="3CF0913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1、区间套，开覆盖，聚点等概念；</w:t>
      </w:r>
    </w:p>
    <w:p w14:paraId="6C2E962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关于</w:t>
      </w:r>
      <w:r>
        <w:rPr>
          <w:rFonts w:ascii="宋体" w:hAnsi="宋体"/>
          <w:sz w:val="24"/>
          <w:szCs w:val="24"/>
        </w:rPr>
        <w:t>实数</w:t>
      </w:r>
      <w:r>
        <w:rPr>
          <w:rFonts w:hint="eastAsia" w:ascii="宋体" w:hAnsi="宋体"/>
          <w:sz w:val="24"/>
          <w:szCs w:val="24"/>
        </w:rPr>
        <w:t>的基本定理：</w:t>
      </w:r>
      <w:r>
        <w:rPr>
          <w:rFonts w:ascii="宋体" w:hAnsi="宋体"/>
          <w:sz w:val="24"/>
          <w:szCs w:val="24"/>
        </w:rPr>
        <w:t>六个等价定理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确界存在定理、单调有界定理、区间套定理、</w:t>
      </w:r>
      <w:r>
        <w:rPr>
          <w:rFonts w:hint="eastAsia" w:ascii="宋体" w:hAnsi="宋体"/>
          <w:sz w:val="24"/>
          <w:szCs w:val="24"/>
        </w:rPr>
        <w:t>致密性定理、</w:t>
      </w:r>
      <w:r>
        <w:rPr>
          <w:rFonts w:ascii="宋体" w:hAnsi="宋体"/>
          <w:sz w:val="24"/>
          <w:szCs w:val="24"/>
        </w:rPr>
        <w:t>柯西收敛</w:t>
      </w:r>
      <w:r>
        <w:rPr>
          <w:rFonts w:hint="eastAsia" w:ascii="宋体" w:hAnsi="宋体"/>
          <w:sz w:val="24"/>
          <w:szCs w:val="24"/>
        </w:rPr>
        <w:t>原理</w:t>
      </w:r>
      <w:r>
        <w:rPr>
          <w:rFonts w:ascii="宋体" w:hAnsi="宋体"/>
          <w:sz w:val="24"/>
          <w:szCs w:val="24"/>
        </w:rPr>
        <w:t>、有限覆盖定理</w:t>
      </w:r>
      <w:r>
        <w:rPr>
          <w:rFonts w:hint="eastAsia" w:ascii="宋体" w:hAnsi="宋体"/>
          <w:sz w:val="24"/>
          <w:szCs w:val="24"/>
        </w:rPr>
        <w:t>）；</w:t>
      </w:r>
    </w:p>
    <w:p w14:paraId="09919CC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3、上极限和下极限的概念和性质。</w:t>
      </w:r>
    </w:p>
    <w:p w14:paraId="5B87C9F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三、考试形式</w:t>
      </w:r>
    </w:p>
    <w:p w14:paraId="37FCE4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本考试为闭卷考试，满分为50分，考试时间为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</w:rPr>
        <w:t>分钟。</w:t>
      </w:r>
      <w:bookmarkStart w:id="2" w:name="_GoBack"/>
      <w:bookmarkEnd w:id="2"/>
    </w:p>
    <w:p w14:paraId="7565D586"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四、是否需使用计算器</w:t>
      </w:r>
    </w:p>
    <w:p w14:paraId="02459E5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考试全程不允许使用计算器。</w:t>
      </w:r>
    </w:p>
    <w:p w14:paraId="7019A70F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五、参考书目</w:t>
      </w:r>
    </w:p>
    <w:p w14:paraId="324F2E3C">
      <w:pPr>
        <w:numPr>
          <w:ilvl w:val="0"/>
          <w:numId w:val="1"/>
        </w:numPr>
        <w:tabs>
          <w:tab w:val="clear" w:pos="312"/>
        </w:tabs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《数学分析》（第</w:t>
      </w:r>
      <w:r>
        <w:rPr>
          <w:rFonts w:hint="eastAsia" w:ascii="宋体" w:hAnsi="宋体" w:cs="宋体"/>
          <w:sz w:val="24"/>
          <w:szCs w:val="24"/>
        </w:rPr>
        <w:t>五</w:t>
      </w:r>
      <w:r>
        <w:rPr>
          <w:rFonts w:ascii="宋体" w:hAnsi="宋体" w:cs="宋体"/>
          <w:sz w:val="24"/>
          <w:szCs w:val="24"/>
        </w:rPr>
        <w:t>版）上</w:t>
      </w:r>
      <w:r>
        <w:rPr>
          <w:rFonts w:hint="eastAsia" w:ascii="宋体" w:hAnsi="宋体" w:cs="宋体"/>
          <w:sz w:val="24"/>
          <w:szCs w:val="24"/>
        </w:rPr>
        <w:t>册</w:t>
      </w:r>
      <w:r>
        <w:rPr>
          <w:rFonts w:ascii="宋体" w:hAnsi="宋体" w:cs="宋体"/>
          <w:sz w:val="24"/>
          <w:szCs w:val="24"/>
        </w:rPr>
        <w:t>，华东师范大学</w:t>
      </w:r>
      <w:r>
        <w:rPr>
          <w:rFonts w:hint="eastAsia" w:ascii="宋体" w:hAnsi="宋体" w:cs="宋体"/>
          <w:sz w:val="24"/>
          <w:szCs w:val="24"/>
        </w:rPr>
        <w:t>数学科学学院</w:t>
      </w:r>
      <w:r>
        <w:rPr>
          <w:rFonts w:ascii="宋体" w:hAnsi="宋体" w:cs="宋体"/>
          <w:sz w:val="24"/>
          <w:szCs w:val="24"/>
        </w:rPr>
        <w:t>，高等教育出版社，201</w:t>
      </w:r>
      <w:r>
        <w:rPr>
          <w:rFonts w:hint="eastAsia" w:ascii="宋体" w:hAnsi="宋体" w:cs="宋体"/>
          <w:sz w:val="24"/>
          <w:szCs w:val="24"/>
        </w:rPr>
        <w:t>9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5CF0E188">
      <w:pPr>
        <w:numPr>
          <w:ilvl w:val="0"/>
          <w:numId w:val="1"/>
        </w:numPr>
        <w:tabs>
          <w:tab w:val="clear" w:pos="312"/>
        </w:tabs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《数学分析</w:t>
      </w:r>
      <w:r>
        <w:rPr>
          <w:rFonts w:hint="eastAsia" w:ascii="宋体" w:hAnsi="宋体" w:cs="宋体"/>
          <w:sz w:val="24"/>
          <w:szCs w:val="24"/>
        </w:rPr>
        <w:t>教程</w:t>
      </w:r>
      <w:r>
        <w:rPr>
          <w:rFonts w:ascii="宋体" w:hAnsi="宋体" w:cs="宋体"/>
          <w:sz w:val="24"/>
          <w:szCs w:val="24"/>
        </w:rPr>
        <w:t>》（第</w:t>
      </w:r>
      <w:r>
        <w:rPr>
          <w:rFonts w:hint="eastAsia" w:ascii="宋体" w:hAnsi="宋体" w:cs="宋体"/>
          <w:sz w:val="24"/>
          <w:szCs w:val="24"/>
        </w:rPr>
        <w:t>三</w:t>
      </w:r>
      <w:r>
        <w:rPr>
          <w:rFonts w:ascii="宋体" w:hAnsi="宋体" w:cs="宋体"/>
          <w:sz w:val="24"/>
          <w:szCs w:val="24"/>
        </w:rPr>
        <w:t>版）上，</w:t>
      </w:r>
      <w:r>
        <w:rPr>
          <w:rFonts w:hint="eastAsia" w:ascii="宋体" w:hAnsi="宋体" w:cs="宋体"/>
          <w:sz w:val="24"/>
          <w:szCs w:val="24"/>
        </w:rPr>
        <w:t>常庚哲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史济怀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中国科学技术大学</w:t>
      </w:r>
      <w:r>
        <w:rPr>
          <w:rFonts w:ascii="宋体" w:hAnsi="宋体" w:cs="宋体"/>
          <w:sz w:val="24"/>
          <w:szCs w:val="24"/>
        </w:rPr>
        <w:t>出版社，201</w:t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</w:rPr>
        <w:t>8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ascii="宋体" w:hAnsi="宋体" w:cs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A66B1"/>
    <w:multiLevelType w:val="singleLevel"/>
    <w:tmpl w:val="840A66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7F4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1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987</Words>
  <Characters>1006</Characters>
  <TotalTime>0</TotalTime>
  <ScaleCrop>false</ScaleCrop>
  <LinksUpToDate>false</LinksUpToDate>
  <CharactersWithSpaces>1055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2025-12-04T00:18:00Z</dcterms:created>
  <dc:creator>yangh</dc:creator>
  <cp:lastModifiedBy>阳红英</cp:lastModifiedBy>
  <dcterms:modified xsi:type="dcterms:W3CDTF">2025-12-03T16:20:20Z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eyJoZGlkIjoiYjc1NzhmYTRhMmJhNTYwZTNhYzYwMjQxMWZkMGE5MDgiLCJ1c2VySWQiOiIxNjc0OTI5NTI2In0=</vt:lpwstr>
  </property>
  <property fmtid="{D5CDD505-2E9C-101B-9397-08002B2CF9AE}" pid="3" name="KSOProductBuildVer">
    <vt:lpwstr>2052-12.1.0.19770</vt:lpwstr>
  </property>
  <property fmtid="{D5CDD505-2E9C-101B-9397-08002B2CF9AE}" pid="4" name="ICV">
    <vt:lpwstr>695A7EEDE78D4ADDB19324A812A91182_12</vt:lpwstr>
  </property>
</Properties>
</file>